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C58C690" w:rsidR="00BC08C6" w:rsidRPr="00F21541" w:rsidRDefault="00BC08C6" w:rsidP="00F21541">
      <w:pPr>
        <w:pStyle w:val="Header1"/>
      </w:pPr>
      <w:r w:rsidRPr="00F21541">
        <w:t xml:space="preserve">FOI </w:t>
      </w:r>
      <w:r w:rsidR="00464D8D">
        <w:t>1979</w:t>
      </w:r>
    </w:p>
    <w:p w14:paraId="03EDF20E" w14:textId="6FE2740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64D8D">
        <w:rPr>
          <w:noProof/>
        </w:rPr>
        <w:t>06/07/2023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4C650C3" w:rsidR="00BC08C6" w:rsidRDefault="00BC08C6" w:rsidP="00E652A3">
      <w:pPr>
        <w:pStyle w:val="BodyCopy"/>
      </w:pPr>
      <w:r>
        <w:t>You asked:</w:t>
      </w:r>
    </w:p>
    <w:p w14:paraId="67F15AE4" w14:textId="77777777"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Do you outsource your DXA scans? If Yes- please state the organisation providing this service and forward this FOI to your provider for completion (please continue to complete for any of the elements of the DXA pathway that are provided by your Trust/board)</w:t>
      </w:r>
      <w:r w:rsidRPr="00464D8D">
        <w:rPr>
          <w:rFonts w:cs="Arial"/>
          <w:b/>
          <w:color w:val="1F497D"/>
          <w:sz w:val="22"/>
          <w:bdr w:val="none" w:sz="0" w:space="0" w:color="auto" w:frame="1"/>
          <w:shd w:val="clear" w:color="auto" w:fill="FFFFFF"/>
        </w:rPr>
        <w:t> </w:t>
      </w:r>
    </w:p>
    <w:p w14:paraId="3138D58A" w14:textId="77777777" w:rsidR="00464D8D" w:rsidRPr="00464D8D" w:rsidRDefault="00464D8D" w:rsidP="00685758">
      <w:pPr>
        <w:pStyle w:val="ListParagraph"/>
        <w:numPr>
          <w:ilvl w:val="0"/>
          <w:numId w:val="0"/>
        </w:numPr>
        <w:spacing w:after="5" w:line="249" w:lineRule="auto"/>
        <w:ind w:left="490" w:right="25"/>
        <w:rPr>
          <w:rFonts w:cs="Arial"/>
          <w:sz w:val="22"/>
          <w:bdr w:val="none" w:sz="0" w:space="0" w:color="auto" w:frame="1"/>
          <w:shd w:val="clear" w:color="auto" w:fill="FFFFFF"/>
        </w:rPr>
      </w:pPr>
      <w:r w:rsidRPr="00464D8D">
        <w:rPr>
          <w:rFonts w:cs="Arial"/>
          <w:sz w:val="22"/>
          <w:bdr w:val="none" w:sz="0" w:space="0" w:color="auto" w:frame="1"/>
          <w:shd w:val="clear" w:color="auto" w:fill="FFFFFF"/>
        </w:rPr>
        <w:t>Not outsourced.</w:t>
      </w:r>
    </w:p>
    <w:p w14:paraId="6C64DA82" w14:textId="77777777" w:rsidR="00464D8D" w:rsidRPr="00464D8D" w:rsidRDefault="00464D8D" w:rsidP="00685758">
      <w:pPr>
        <w:pStyle w:val="ListParagraph"/>
        <w:numPr>
          <w:ilvl w:val="0"/>
          <w:numId w:val="0"/>
        </w:numPr>
        <w:spacing w:after="5" w:line="249" w:lineRule="auto"/>
        <w:ind w:left="490" w:right="25"/>
        <w:rPr>
          <w:rFonts w:cs="Arial"/>
          <w:color w:val="242424"/>
          <w:sz w:val="22"/>
          <w:bdr w:val="none" w:sz="0" w:space="0" w:color="auto" w:frame="1"/>
          <w:shd w:val="clear" w:color="auto" w:fill="FFFFFF"/>
        </w:rPr>
      </w:pPr>
    </w:p>
    <w:p w14:paraId="741FA316" w14:textId="77777777" w:rsidR="00464D8D" w:rsidRPr="00464D8D" w:rsidRDefault="00464D8D" w:rsidP="00464D8D">
      <w:pPr>
        <w:pStyle w:val="ListParagraph"/>
        <w:numPr>
          <w:ilvl w:val="0"/>
          <w:numId w:val="26"/>
        </w:numPr>
        <w:spacing w:before="0" w:after="5" w:line="249" w:lineRule="auto"/>
        <w:ind w:right="25"/>
        <w:rPr>
          <w:rFonts w:cs="Arial"/>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 xml:space="preserve">In January </w:t>
      </w:r>
      <w:proofErr w:type="gramStart"/>
      <w:r w:rsidRPr="00464D8D">
        <w:rPr>
          <w:rFonts w:cs="Arial"/>
          <w:b/>
          <w:sz w:val="22"/>
          <w:bdr w:val="none" w:sz="0" w:space="0" w:color="auto" w:frame="1"/>
          <w:shd w:val="clear" w:color="auto" w:fill="FFFFFF"/>
        </w:rPr>
        <w:t>2023</w:t>
      </w:r>
      <w:proofErr w:type="gramEnd"/>
      <w:r w:rsidRPr="00464D8D">
        <w:rPr>
          <w:rFonts w:cs="Arial"/>
          <w:b/>
          <w:sz w:val="22"/>
          <w:bdr w:val="none" w:sz="0" w:space="0" w:color="auto" w:frame="1"/>
          <w:shd w:val="clear" w:color="auto" w:fill="FFFFFF"/>
        </w:rPr>
        <w:t xml:space="preserve"> how many DXA scanning machines did you have at your trust/board for clinical use?</w:t>
      </w:r>
      <w:r w:rsidRPr="00464D8D">
        <w:rPr>
          <w:rFonts w:cs="Arial"/>
          <w:b/>
          <w:sz w:val="22"/>
          <w:bdr w:val="none" w:sz="0" w:space="0" w:color="auto" w:frame="1"/>
          <w:shd w:val="clear" w:color="auto" w:fill="FFFFFF"/>
        </w:rPr>
        <w:br/>
        <w:t>a.      n. Operational -</w:t>
      </w:r>
      <w:r w:rsidRPr="00464D8D">
        <w:rPr>
          <w:rFonts w:cs="Arial"/>
          <w:sz w:val="22"/>
          <w:bdr w:val="none" w:sz="0" w:space="0" w:color="auto" w:frame="1"/>
          <w:shd w:val="clear" w:color="auto" w:fill="FFFFFF"/>
        </w:rPr>
        <w:t> Two.</w:t>
      </w:r>
      <w:r w:rsidRPr="00464D8D">
        <w:rPr>
          <w:rFonts w:cs="Arial"/>
          <w:sz w:val="22"/>
          <w:bdr w:val="none" w:sz="0" w:space="0" w:color="auto" w:frame="1"/>
          <w:shd w:val="clear" w:color="auto" w:fill="FFFFFF"/>
        </w:rPr>
        <w:br/>
      </w:r>
      <w:r w:rsidRPr="00464D8D">
        <w:rPr>
          <w:rFonts w:cs="Arial"/>
          <w:b/>
          <w:sz w:val="22"/>
          <w:bdr w:val="none" w:sz="0" w:space="0" w:color="auto" w:frame="1"/>
          <w:shd w:val="clear" w:color="auto" w:fill="FFFFFF"/>
        </w:rPr>
        <w:t>b.      n. not in use</w:t>
      </w:r>
      <w:r w:rsidRPr="00464D8D">
        <w:rPr>
          <w:rFonts w:cs="Arial"/>
          <w:b/>
          <w:color w:val="242424"/>
          <w:sz w:val="22"/>
          <w:bdr w:val="none" w:sz="0" w:space="0" w:color="auto" w:frame="1"/>
          <w:shd w:val="clear" w:color="auto" w:fill="FFFFFF"/>
        </w:rPr>
        <w:br/>
        <w:t>c.      n. accessible outside of Trust</w:t>
      </w:r>
    </w:p>
    <w:p w14:paraId="7CC0788D" w14:textId="77777777" w:rsidR="00464D8D" w:rsidRPr="00464D8D" w:rsidRDefault="00464D8D" w:rsidP="00685758">
      <w:pPr>
        <w:pStyle w:val="ListParagraph"/>
        <w:numPr>
          <w:ilvl w:val="0"/>
          <w:numId w:val="0"/>
        </w:numPr>
        <w:spacing w:after="5" w:line="249" w:lineRule="auto"/>
        <w:ind w:left="490" w:right="25"/>
        <w:rPr>
          <w:rFonts w:cs="Arial"/>
          <w:color w:val="1F497D"/>
          <w:sz w:val="22"/>
          <w:bdr w:val="none" w:sz="0" w:space="0" w:color="auto" w:frame="1"/>
          <w:shd w:val="clear" w:color="auto" w:fill="FFFFFF"/>
        </w:rPr>
      </w:pPr>
    </w:p>
    <w:p w14:paraId="7EDDB946" w14:textId="77777777"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is the average weekly capacity for clinical scans? (N. of scans per week) </w:t>
      </w:r>
    </w:p>
    <w:p w14:paraId="1B199C9B" w14:textId="77777777" w:rsidR="00464D8D" w:rsidRPr="00464D8D" w:rsidRDefault="00464D8D" w:rsidP="00685758">
      <w:pPr>
        <w:pStyle w:val="ListParagraph"/>
        <w:numPr>
          <w:ilvl w:val="0"/>
          <w:numId w:val="0"/>
        </w:numPr>
        <w:spacing w:after="5" w:line="249" w:lineRule="auto"/>
        <w:ind w:left="490" w:right="25"/>
        <w:rPr>
          <w:rFonts w:cs="Arial"/>
          <w:sz w:val="22"/>
          <w:bdr w:val="none" w:sz="0" w:space="0" w:color="auto" w:frame="1"/>
          <w:shd w:val="clear" w:color="auto" w:fill="FFFFFF"/>
        </w:rPr>
      </w:pPr>
      <w:r w:rsidRPr="00464D8D">
        <w:rPr>
          <w:rFonts w:cs="Arial"/>
          <w:sz w:val="22"/>
          <w:bdr w:val="none" w:sz="0" w:space="0" w:color="auto" w:frame="1"/>
          <w:shd w:val="clear" w:color="auto" w:fill="FFFFFF"/>
        </w:rPr>
        <w:t>150</w:t>
      </w:r>
    </w:p>
    <w:p w14:paraId="4099A89F" w14:textId="77777777" w:rsidR="00464D8D" w:rsidRPr="00464D8D" w:rsidRDefault="00464D8D" w:rsidP="00685758">
      <w:pPr>
        <w:pStyle w:val="ListParagraph"/>
        <w:numPr>
          <w:ilvl w:val="0"/>
          <w:numId w:val="0"/>
        </w:numPr>
        <w:spacing w:after="5" w:line="249" w:lineRule="auto"/>
        <w:ind w:left="490" w:right="25"/>
        <w:rPr>
          <w:rFonts w:cs="Arial"/>
          <w:color w:val="242424"/>
          <w:sz w:val="22"/>
          <w:bdr w:val="none" w:sz="0" w:space="0" w:color="auto" w:frame="1"/>
          <w:shd w:val="clear" w:color="auto" w:fill="FFFFFF"/>
        </w:rPr>
      </w:pPr>
    </w:p>
    <w:p w14:paraId="61E6AC15" w14:textId="77777777"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was your average DNA rate over the last 3 months? (n. DNA/total n. scans booked) </w:t>
      </w:r>
    </w:p>
    <w:p w14:paraId="6964970A" w14:textId="77777777" w:rsidR="00464D8D" w:rsidRPr="00464D8D" w:rsidRDefault="00464D8D" w:rsidP="00685758">
      <w:pPr>
        <w:pStyle w:val="ListParagraph"/>
        <w:numPr>
          <w:ilvl w:val="0"/>
          <w:numId w:val="0"/>
        </w:numPr>
        <w:spacing w:after="5" w:line="249" w:lineRule="auto"/>
        <w:ind w:left="490" w:right="25"/>
        <w:rPr>
          <w:rFonts w:cs="Arial"/>
          <w:sz w:val="22"/>
          <w:bdr w:val="none" w:sz="0" w:space="0" w:color="auto" w:frame="1"/>
          <w:shd w:val="clear" w:color="auto" w:fill="FFFFFF"/>
        </w:rPr>
      </w:pPr>
      <w:r w:rsidRPr="00464D8D">
        <w:rPr>
          <w:rFonts w:cs="Arial"/>
          <w:sz w:val="22"/>
          <w:bdr w:val="none" w:sz="0" w:space="0" w:color="auto" w:frame="1"/>
          <w:shd w:val="clear" w:color="auto" w:fill="FFFFFF"/>
        </w:rPr>
        <w:t>9.2%</w:t>
      </w:r>
    </w:p>
    <w:p w14:paraId="53034CAC" w14:textId="77777777" w:rsidR="00464D8D" w:rsidRPr="00464D8D" w:rsidRDefault="00464D8D" w:rsidP="00685758">
      <w:pPr>
        <w:pStyle w:val="ListParagraph"/>
        <w:numPr>
          <w:ilvl w:val="0"/>
          <w:numId w:val="0"/>
        </w:numPr>
        <w:spacing w:after="5" w:line="249" w:lineRule="auto"/>
        <w:ind w:left="490" w:right="25"/>
        <w:rPr>
          <w:rFonts w:cs="Arial"/>
          <w:color w:val="242424"/>
          <w:sz w:val="22"/>
          <w:bdr w:val="none" w:sz="0" w:space="0" w:color="auto" w:frame="1"/>
          <w:shd w:val="clear" w:color="auto" w:fill="FFFFFF"/>
        </w:rPr>
      </w:pPr>
    </w:p>
    <w:p w14:paraId="40A14DDB" w14:textId="11F90734"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age range do you include in your clinical scans? Please tick all that apply</w:t>
      </w:r>
      <w:r w:rsidRPr="00464D8D">
        <w:rPr>
          <w:rFonts w:cs="Arial"/>
          <w:b/>
          <w:color w:val="242424"/>
          <w:sz w:val="22"/>
          <w:bdr w:val="none" w:sz="0" w:space="0" w:color="auto" w:frame="1"/>
          <w:shd w:val="clear" w:color="auto" w:fill="FFFFFF"/>
        </w:rPr>
        <w:br/>
        <w:t>a.      &lt;20 years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20-40 years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40-60 years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t xml:space="preserve"> </w:t>
      </w:r>
      <w:r w:rsidRPr="00464D8D">
        <w:rPr>
          <w:rFonts w:cs="Arial"/>
          <w:b/>
          <w:color w:val="242424"/>
          <w:sz w:val="22"/>
          <w:bdr w:val="none" w:sz="0" w:space="0" w:color="auto" w:frame="1"/>
          <w:shd w:val="clear" w:color="auto" w:fill="FFFFFF"/>
        </w:rPr>
        <w:br/>
        <w:t>d.      60-75 years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e.      75-80 years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f.      &gt;80 years </w:t>
      </w:r>
      <w:r w:rsidRPr="00464D8D">
        <w:rPr>
          <w:rFonts w:ascii="Wingdings" w:hAnsi="Wingdings" w:cs="Arial"/>
          <w:b/>
          <w:color w:val="FF0000"/>
          <w:sz w:val="22"/>
          <w:bdr w:val="none" w:sz="0" w:space="0" w:color="auto" w:frame="1"/>
          <w:shd w:val="clear" w:color="auto" w:fill="FFFFFF"/>
        </w:rPr>
        <w:t></w:t>
      </w:r>
    </w:p>
    <w:p w14:paraId="0734AF91" w14:textId="77777777" w:rsidR="00464D8D" w:rsidRPr="00464D8D" w:rsidRDefault="00464D8D" w:rsidP="00685758">
      <w:pPr>
        <w:pStyle w:val="ListParagraph"/>
        <w:numPr>
          <w:ilvl w:val="0"/>
          <w:numId w:val="0"/>
        </w:numPr>
        <w:spacing w:after="5" w:line="249" w:lineRule="auto"/>
        <w:ind w:left="490" w:right="25"/>
        <w:rPr>
          <w:rFonts w:cs="Arial"/>
          <w:b/>
          <w:color w:val="1F497D"/>
          <w:sz w:val="22"/>
          <w:bdr w:val="none" w:sz="0" w:space="0" w:color="auto" w:frame="1"/>
          <w:shd w:val="clear" w:color="auto" w:fill="FFFFFF"/>
        </w:rPr>
      </w:pPr>
    </w:p>
    <w:p w14:paraId="0B3FFB76" w14:textId="705324DC"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is the duration of your routine DXA appointment</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a.      15 minutes or less</w:t>
      </w:r>
      <w:r w:rsidRPr="00464D8D">
        <w:rPr>
          <w:rFonts w:cs="Arial"/>
          <w:b/>
          <w:color w:val="242424"/>
          <w:sz w:val="22"/>
          <w:bdr w:val="none" w:sz="0" w:space="0" w:color="auto" w:frame="1"/>
          <w:shd w:val="clear" w:color="auto" w:fill="FFFFFF"/>
        </w:rPr>
        <w:br/>
        <w:t>b.      </w:t>
      </w:r>
      <w:r w:rsidRPr="00464D8D">
        <w:rPr>
          <w:rFonts w:cs="Arial"/>
          <w:b/>
          <w:sz w:val="22"/>
          <w:bdr w:val="none" w:sz="0" w:space="0" w:color="auto" w:frame="1"/>
          <w:shd w:val="clear" w:color="auto" w:fill="FFFFFF"/>
        </w:rPr>
        <w:t>16-25 minutes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26-30 minutes</w:t>
      </w:r>
      <w:r w:rsidRPr="00464D8D">
        <w:rPr>
          <w:rFonts w:cs="Arial"/>
          <w:b/>
          <w:color w:val="242424"/>
          <w:sz w:val="22"/>
          <w:bdr w:val="none" w:sz="0" w:space="0" w:color="auto" w:frame="1"/>
          <w:shd w:val="clear" w:color="auto" w:fill="FFFFFF"/>
        </w:rPr>
        <w:br/>
        <w:t>d.      &gt;30 minutes</w:t>
      </w:r>
    </w:p>
    <w:p w14:paraId="309E90AB" w14:textId="77777777" w:rsidR="00464D8D" w:rsidRPr="00464D8D" w:rsidRDefault="00464D8D" w:rsidP="00685758">
      <w:pPr>
        <w:pStyle w:val="ListParagraph"/>
        <w:numPr>
          <w:ilvl w:val="0"/>
          <w:numId w:val="0"/>
        </w:numPr>
        <w:ind w:left="720"/>
        <w:rPr>
          <w:rFonts w:cs="Arial"/>
          <w:b/>
          <w:color w:val="242424"/>
          <w:sz w:val="22"/>
          <w:bdr w:val="none" w:sz="0" w:space="0" w:color="auto" w:frame="1"/>
          <w:shd w:val="clear" w:color="auto" w:fill="FFFFFF"/>
        </w:rPr>
      </w:pPr>
    </w:p>
    <w:p w14:paraId="4E20CFCE" w14:textId="5DD950AF"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was the average wait for clinical patients from referral to scan in January 2023?</w:t>
      </w:r>
      <w:r w:rsidRPr="00464D8D">
        <w:rPr>
          <w:rFonts w:cs="Arial"/>
          <w:b/>
          <w:color w:val="242424"/>
          <w:sz w:val="22"/>
          <w:bdr w:val="none" w:sz="0" w:space="0" w:color="auto" w:frame="1"/>
          <w:shd w:val="clear" w:color="auto" w:fill="FFFFFF"/>
        </w:rPr>
        <w:br/>
        <w:t>a.      &lt;2 weeks (move to Q9</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b.      2-6 weeks (move to Q9</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c.      6-13 weeks</w:t>
      </w:r>
      <w:r w:rsidRPr="00464D8D">
        <w:rPr>
          <w:rFonts w:cs="Arial"/>
          <w:b/>
          <w:color w:val="242424"/>
          <w:sz w:val="22"/>
          <w:bdr w:val="none" w:sz="0" w:space="0" w:color="auto" w:frame="1"/>
          <w:shd w:val="clear" w:color="auto" w:fill="FFFFFF"/>
        </w:rPr>
        <w:br/>
        <w:t>d.      </w:t>
      </w:r>
      <w:r w:rsidRPr="00464D8D">
        <w:rPr>
          <w:rFonts w:cs="Arial"/>
          <w:b/>
          <w:sz w:val="22"/>
          <w:bdr w:val="none" w:sz="0" w:space="0" w:color="auto" w:frame="1"/>
          <w:shd w:val="clear" w:color="auto" w:fill="FFFFFF"/>
        </w:rPr>
        <w:t>&gt;13 weeks </w:t>
      </w:r>
      <w:r w:rsidRPr="00464D8D">
        <w:rPr>
          <w:rFonts w:ascii="Wingdings" w:hAnsi="Wingdings" w:cs="Arial"/>
          <w:b/>
          <w:color w:val="FF0000"/>
          <w:sz w:val="22"/>
          <w:bdr w:val="none" w:sz="0" w:space="0" w:color="auto" w:frame="1"/>
          <w:shd w:val="clear" w:color="auto" w:fill="FFFFFF"/>
        </w:rPr>
        <w:t></w:t>
      </w:r>
    </w:p>
    <w:p w14:paraId="5BD0E9F3"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78AC007E" w14:textId="106F7A25" w:rsidR="00464D8D" w:rsidRPr="00464D8D" w:rsidRDefault="00464D8D" w:rsidP="00464D8D">
      <w:pPr>
        <w:pStyle w:val="ListParagraph"/>
        <w:numPr>
          <w:ilvl w:val="0"/>
          <w:numId w:val="26"/>
        </w:numPr>
        <w:spacing w:before="0" w:after="5" w:line="249" w:lineRule="auto"/>
        <w:ind w:right="25"/>
        <w:rPr>
          <w:rFonts w:cs="Arial"/>
          <w:sz w:val="22"/>
          <w:bdr w:val="none" w:sz="0" w:space="0" w:color="auto" w:frame="1"/>
          <w:shd w:val="clear" w:color="auto" w:fill="FFFFFF"/>
        </w:rPr>
      </w:pPr>
      <w:r w:rsidRPr="00464D8D">
        <w:rPr>
          <w:rFonts w:cs="Arial"/>
          <w:b/>
          <w:color w:val="242424"/>
          <w:sz w:val="22"/>
          <w:bdr w:val="none" w:sz="0" w:space="0" w:color="auto" w:frame="1"/>
          <w:shd w:val="clear" w:color="auto" w:fill="FFFFFF"/>
        </w:rPr>
        <w:t>What are your perceived barriers to delivering DXA scans within 6 weeks from referral? Please tick all that apply</w:t>
      </w:r>
      <w:r w:rsidRPr="00464D8D">
        <w:rPr>
          <w:rFonts w:cs="Arial"/>
          <w:b/>
          <w:color w:val="242424"/>
          <w:sz w:val="22"/>
          <w:bdr w:val="none" w:sz="0" w:space="0" w:color="auto" w:frame="1"/>
          <w:shd w:val="clear" w:color="auto" w:fill="FFFFFF"/>
        </w:rPr>
        <w:br/>
        <w:t>a.      Scanner capacity (DXA equipment</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b.      Clinical capacity (operator)</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Other- please state -</w:t>
      </w:r>
      <w:r w:rsidRPr="00464D8D">
        <w:rPr>
          <w:rFonts w:cs="Arial"/>
          <w:color w:val="1F497D"/>
          <w:sz w:val="22"/>
          <w:bdr w:val="none" w:sz="0" w:space="0" w:color="auto" w:frame="1"/>
          <w:shd w:val="clear" w:color="auto" w:fill="FFFFFF"/>
        </w:rPr>
        <w:t> </w:t>
      </w:r>
      <w:r w:rsidRPr="00464D8D">
        <w:rPr>
          <w:rFonts w:cs="Arial"/>
          <w:sz w:val="22"/>
          <w:bdr w:val="none" w:sz="0" w:space="0" w:color="auto" w:frame="1"/>
          <w:shd w:val="clear" w:color="auto" w:fill="FFFFFF"/>
        </w:rPr>
        <w:t>Reporting capacity</w:t>
      </w:r>
    </w:p>
    <w:p w14:paraId="799BCD38"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691CC977" w14:textId="7DF2787D"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was the average time from the scan to the report being available to the referrer in January 2023?</w:t>
      </w:r>
      <w:r w:rsidRPr="00464D8D">
        <w:rPr>
          <w:rFonts w:cs="Arial"/>
          <w:b/>
          <w:color w:val="242424"/>
          <w:sz w:val="22"/>
          <w:bdr w:val="none" w:sz="0" w:space="0" w:color="auto" w:frame="1"/>
          <w:shd w:val="clear" w:color="auto" w:fill="FFFFFF"/>
        </w:rPr>
        <w:br/>
        <w:t>a.      &lt;3 weeks (move to Q11</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b.      4-6 week</w:t>
      </w:r>
      <w:r w:rsidRPr="00464D8D">
        <w:rPr>
          <w:rFonts w:cs="Arial"/>
          <w:b/>
          <w:color w:val="242424"/>
          <w:sz w:val="22"/>
          <w:bdr w:val="none" w:sz="0" w:space="0" w:color="auto" w:frame="1"/>
          <w:shd w:val="clear" w:color="auto" w:fill="FFFFFF"/>
        </w:rPr>
        <w:br/>
        <w:t>c.      6-13 weeks</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&gt;13 weeks</w:t>
      </w:r>
    </w:p>
    <w:p w14:paraId="1069B845" w14:textId="77777777" w:rsidR="00464D8D" w:rsidRPr="00464D8D" w:rsidRDefault="00464D8D" w:rsidP="00685758">
      <w:pPr>
        <w:pStyle w:val="ListParagraph"/>
        <w:numPr>
          <w:ilvl w:val="0"/>
          <w:numId w:val="0"/>
        </w:numPr>
        <w:ind w:left="720"/>
        <w:rPr>
          <w:rFonts w:cs="Arial"/>
          <w:b/>
          <w:color w:val="242424"/>
          <w:sz w:val="22"/>
          <w:bdr w:val="none" w:sz="0" w:space="0" w:color="auto" w:frame="1"/>
          <w:shd w:val="clear" w:color="auto" w:fill="FFFFFF"/>
        </w:rPr>
      </w:pPr>
    </w:p>
    <w:p w14:paraId="159962E3" w14:textId="2CBDA9FE" w:rsidR="00464D8D" w:rsidRPr="00685758" w:rsidRDefault="00464D8D" w:rsidP="00685758">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are your perceived barriers to referrers receiving DXA scan reports within 3 weeks from scan? Please tick all that apply</w:t>
      </w:r>
      <w:r w:rsidRPr="00464D8D">
        <w:rPr>
          <w:rFonts w:cs="Arial"/>
          <w:b/>
          <w:color w:val="242424"/>
          <w:sz w:val="22"/>
          <w:bdr w:val="none" w:sz="0" w:space="0" w:color="auto" w:frame="1"/>
          <w:shd w:val="clear" w:color="auto" w:fill="FFFFFF"/>
        </w:rPr>
        <w:br/>
        <w:t>a.      Clerical- internal</w:t>
      </w:r>
      <w:r w:rsidRPr="00464D8D">
        <w:rPr>
          <w:rFonts w:cs="Arial"/>
          <w:b/>
          <w:color w:val="242424"/>
          <w:sz w:val="22"/>
          <w:bdr w:val="none" w:sz="0" w:space="0" w:color="auto" w:frame="1"/>
          <w:shd w:val="clear" w:color="auto" w:fill="FFFFFF"/>
        </w:rPr>
        <w:br/>
        <w:t>b.      Clinical- internal</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Factors external to this service (please state</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d.      Other (please state)</w:t>
      </w:r>
      <w:r w:rsidRPr="00464D8D">
        <w:rPr>
          <w:rFonts w:cs="Arial"/>
          <w:b/>
          <w:color w:val="242424"/>
          <w:sz w:val="22"/>
          <w:bdr w:val="none" w:sz="0" w:space="0" w:color="auto" w:frame="1"/>
          <w:shd w:val="clear" w:color="auto" w:fill="FFFFFF"/>
        </w:rPr>
        <w:br/>
      </w:r>
    </w:p>
    <w:p w14:paraId="38735B4F" w14:textId="0112F951"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color w:val="242424"/>
          <w:sz w:val="22"/>
          <w:bdr w:val="none" w:sz="0" w:space="0" w:color="auto" w:frame="1"/>
          <w:shd w:val="clear" w:color="auto" w:fill="FFFFFF"/>
        </w:rPr>
        <w:t>What hospital department is responsible for delivery of DXA scans</w:t>
      </w:r>
      <w:proofErr w:type="gramStart"/>
      <w:r w:rsidRPr="00464D8D">
        <w:rPr>
          <w:rFonts w:cs="Arial"/>
          <w:color w:val="242424"/>
          <w:sz w:val="22"/>
          <w:bdr w:val="none" w:sz="0" w:space="0" w:color="auto" w:frame="1"/>
          <w:shd w:val="clear" w:color="auto" w:fill="FFFFFF"/>
        </w:rPr>
        <w:t>:</w:t>
      </w:r>
      <w:proofErr w:type="gramEnd"/>
      <w:r w:rsidRPr="00464D8D">
        <w:rPr>
          <w:rFonts w:cs="Arial"/>
          <w:color w:val="242424"/>
          <w:sz w:val="22"/>
          <w:bdr w:val="none" w:sz="0" w:space="0" w:color="auto" w:frame="1"/>
          <w:shd w:val="clear" w:color="auto" w:fill="FFFFFF"/>
        </w:rPr>
        <w:br/>
      </w:r>
      <w:r w:rsidRPr="00464D8D">
        <w:rPr>
          <w:rFonts w:cs="Arial"/>
          <w:b/>
          <w:color w:val="242424"/>
          <w:sz w:val="22"/>
          <w:bdr w:val="none" w:sz="0" w:space="0" w:color="auto" w:frame="1"/>
          <w:shd w:val="clear" w:color="auto" w:fill="FFFFFF"/>
        </w:rPr>
        <w:t>a.      Radiology</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FF0000"/>
          <w:sz w:val="22"/>
          <w:bdr w:val="none" w:sz="0" w:space="0" w:color="auto" w:frame="1"/>
          <w:shd w:val="clear" w:color="auto" w:fill="FFFFFF"/>
        </w:rPr>
        <w:t> </w:t>
      </w:r>
      <w:r w:rsidRPr="00464D8D">
        <w:rPr>
          <w:rFonts w:cs="Arial"/>
          <w:sz w:val="22"/>
          <w:bdr w:val="none" w:sz="0" w:space="0" w:color="auto" w:frame="1"/>
          <w:shd w:val="clear" w:color="auto" w:fill="FFFFFF"/>
        </w:rPr>
        <w:t>for acquisition</w:t>
      </w:r>
      <w:r w:rsidRPr="00464D8D">
        <w:rPr>
          <w:rFonts w:cs="Arial"/>
          <w:b/>
          <w:color w:val="242424"/>
          <w:sz w:val="22"/>
          <w:bdr w:val="none" w:sz="0" w:space="0" w:color="auto" w:frame="1"/>
          <w:shd w:val="clear" w:color="auto" w:fill="FFFFFF"/>
        </w:rPr>
        <w:br/>
        <w:t>b.      Medical physics</w:t>
      </w:r>
      <w:r w:rsidRPr="00464D8D">
        <w:rPr>
          <w:rFonts w:cs="Arial"/>
          <w:b/>
          <w:color w:val="242424"/>
          <w:sz w:val="22"/>
          <w:bdr w:val="none" w:sz="0" w:space="0" w:color="auto" w:frame="1"/>
          <w:shd w:val="clear" w:color="auto" w:fill="FFFFFF"/>
        </w:rPr>
        <w:br/>
        <w:t>c.      Nuclear medicine</w:t>
      </w:r>
      <w:r w:rsidRPr="00464D8D">
        <w:rPr>
          <w:rFonts w:cs="Arial"/>
          <w:b/>
          <w:color w:val="242424"/>
          <w:sz w:val="22"/>
          <w:bdr w:val="none" w:sz="0" w:space="0" w:color="auto" w:frame="1"/>
          <w:shd w:val="clear" w:color="auto" w:fill="FFFFFF"/>
        </w:rPr>
        <w:br/>
        <w:t>d.      Rheumatology</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FF0000"/>
          <w:sz w:val="22"/>
          <w:bdr w:val="none" w:sz="0" w:space="0" w:color="auto" w:frame="1"/>
          <w:shd w:val="clear" w:color="auto" w:fill="FFFFFF"/>
        </w:rPr>
        <w:t> </w:t>
      </w:r>
      <w:r w:rsidRPr="00464D8D">
        <w:rPr>
          <w:rFonts w:cs="Arial"/>
          <w:sz w:val="22"/>
          <w:bdr w:val="none" w:sz="0" w:space="0" w:color="auto" w:frame="1"/>
          <w:shd w:val="clear" w:color="auto" w:fill="FFFFFF"/>
        </w:rPr>
        <w:t>for reporting</w:t>
      </w:r>
      <w:r w:rsidRPr="00464D8D">
        <w:rPr>
          <w:rFonts w:cs="Arial"/>
          <w:b/>
          <w:color w:val="242424"/>
          <w:sz w:val="22"/>
          <w:bdr w:val="none" w:sz="0" w:space="0" w:color="auto" w:frame="1"/>
          <w:shd w:val="clear" w:color="auto" w:fill="FFFFFF"/>
        </w:rPr>
        <w:br/>
        <w:t>e.      Other- please state</w:t>
      </w:r>
    </w:p>
    <w:p w14:paraId="3C82AC0F" w14:textId="77777777" w:rsidR="00464D8D" w:rsidRPr="00464D8D" w:rsidRDefault="00464D8D" w:rsidP="00685758">
      <w:pPr>
        <w:pStyle w:val="ListParagraph"/>
        <w:numPr>
          <w:ilvl w:val="0"/>
          <w:numId w:val="0"/>
        </w:numPr>
        <w:ind w:left="720"/>
        <w:rPr>
          <w:rFonts w:cs="Arial"/>
          <w:b/>
          <w:color w:val="242424"/>
          <w:sz w:val="22"/>
          <w:bdr w:val="none" w:sz="0" w:space="0" w:color="auto" w:frame="1"/>
          <w:shd w:val="clear" w:color="auto" w:fill="FFFFFF"/>
        </w:rPr>
      </w:pPr>
    </w:p>
    <w:p w14:paraId="7C0F846D" w14:textId="55AC7317" w:rsidR="00464D8D" w:rsidRPr="00464D8D" w:rsidRDefault="00464D8D" w:rsidP="00464D8D">
      <w:pPr>
        <w:pStyle w:val="ListParagraph"/>
        <w:numPr>
          <w:ilvl w:val="0"/>
          <w:numId w:val="26"/>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Which DXA examinations are included in routine protocols for the clinical service? Please tick all that apply</w:t>
      </w:r>
      <w:r w:rsidRPr="00464D8D">
        <w:rPr>
          <w:rFonts w:cs="Arial"/>
          <w:b/>
          <w:color w:val="242424"/>
          <w:sz w:val="22"/>
          <w:bdr w:val="none" w:sz="0" w:space="0" w:color="auto" w:frame="1"/>
          <w:shd w:val="clear" w:color="auto" w:fill="FFFFFF"/>
        </w:rPr>
        <w:br/>
        <w:t>a.      Lumbar spine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Proximal femur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Long femur (AFF assessment</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d.      Total body</w:t>
      </w:r>
      <w:r w:rsidRPr="00464D8D">
        <w:rPr>
          <w:rFonts w:cs="Arial"/>
          <w:b/>
          <w:color w:val="242424"/>
          <w:sz w:val="22"/>
          <w:bdr w:val="none" w:sz="0" w:space="0" w:color="auto" w:frame="1"/>
          <w:shd w:val="clear" w:color="auto" w:fill="FFFFFF"/>
        </w:rPr>
        <w:br/>
        <w:t>e.      Vertebral fracture assessment (VFA</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f.      Peripheral/forearm</w:t>
      </w:r>
      <w:r w:rsidRPr="00464D8D">
        <w:rPr>
          <w:rFonts w:cs="Arial"/>
          <w:b/>
          <w:color w:val="242424"/>
          <w:sz w:val="22"/>
          <w:bdr w:val="none" w:sz="0" w:space="0" w:color="auto" w:frame="1"/>
          <w:shd w:val="clear" w:color="auto" w:fill="FFFFFF"/>
        </w:rPr>
        <w:br/>
      </w:r>
    </w:p>
    <w:p w14:paraId="7A5846A6" w14:textId="77777777" w:rsidR="00464D8D" w:rsidRPr="00464D8D" w:rsidRDefault="00464D8D" w:rsidP="00685758">
      <w:pPr>
        <w:pStyle w:val="ListParagraph"/>
        <w:numPr>
          <w:ilvl w:val="0"/>
          <w:numId w:val="0"/>
        </w:numPr>
        <w:ind w:left="720"/>
        <w:rPr>
          <w:rFonts w:cs="Arial"/>
          <w:b/>
          <w:color w:val="242424"/>
          <w:sz w:val="22"/>
          <w:bdr w:val="none" w:sz="0" w:space="0" w:color="auto" w:frame="1"/>
          <w:shd w:val="clear" w:color="auto" w:fill="FFFFFF"/>
        </w:rPr>
      </w:pPr>
    </w:p>
    <w:p w14:paraId="279B54A7" w14:textId="3916B64C" w:rsidR="00464D8D" w:rsidRPr="00464D8D" w:rsidRDefault="00464D8D" w:rsidP="00464D8D">
      <w:pPr>
        <w:pStyle w:val="ListParagraph"/>
        <w:numPr>
          <w:ilvl w:val="0"/>
          <w:numId w:val="26"/>
        </w:numPr>
        <w:spacing w:before="0" w:after="5" w:line="249" w:lineRule="auto"/>
        <w:ind w:right="25"/>
        <w:rPr>
          <w:rFonts w:cs="Arial"/>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access facilities do you have available? Please tick all that apply</w:t>
      </w:r>
      <w:r w:rsidRPr="00464D8D">
        <w:rPr>
          <w:rFonts w:cs="Arial"/>
          <w:b/>
          <w:color w:val="242424"/>
          <w:sz w:val="22"/>
          <w:bdr w:val="none" w:sz="0" w:space="0" w:color="auto" w:frame="1"/>
          <w:shd w:val="clear" w:color="auto" w:fill="FFFFFF"/>
        </w:rPr>
        <w:br/>
        <w:t>a.      Overhead hoist</w:t>
      </w:r>
      <w:r w:rsidRPr="00464D8D">
        <w:rPr>
          <w:rFonts w:cs="Arial"/>
          <w:b/>
          <w:color w:val="242424"/>
          <w:sz w:val="22"/>
          <w:bdr w:val="none" w:sz="0" w:space="0" w:color="auto" w:frame="1"/>
          <w:shd w:val="clear" w:color="auto" w:fill="FFFFFF"/>
        </w:rPr>
        <w:br/>
        <w:t>b.      Portable hoist</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Wheelchair transfers</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Bed/</w:t>
      </w:r>
      <w:proofErr w:type="spellStart"/>
      <w:r w:rsidRPr="00464D8D">
        <w:rPr>
          <w:rFonts w:cs="Arial"/>
          <w:b/>
          <w:color w:val="242424"/>
          <w:sz w:val="22"/>
          <w:bdr w:val="none" w:sz="0" w:space="0" w:color="auto" w:frame="1"/>
          <w:shd w:val="clear" w:color="auto" w:fill="FFFFFF"/>
        </w:rPr>
        <w:t>trolly</w:t>
      </w:r>
      <w:proofErr w:type="spellEnd"/>
      <w:r w:rsidRPr="00464D8D">
        <w:rPr>
          <w:rFonts w:cs="Arial"/>
          <w:b/>
          <w:color w:val="242424"/>
          <w:sz w:val="22"/>
          <w:bdr w:val="none" w:sz="0" w:space="0" w:color="auto" w:frame="1"/>
          <w:shd w:val="clear" w:color="auto" w:fill="FFFFFF"/>
        </w:rPr>
        <w:t xml:space="preserve"> transfers</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e.      Changing room</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f.      </w:t>
      </w:r>
      <w:proofErr w:type="gramStart"/>
      <w:r w:rsidRPr="00464D8D">
        <w:rPr>
          <w:rFonts w:cs="Arial"/>
          <w:b/>
          <w:color w:val="242424"/>
          <w:sz w:val="22"/>
          <w:bdr w:val="none" w:sz="0" w:space="0" w:color="auto" w:frame="1"/>
          <w:shd w:val="clear" w:color="auto" w:fill="FFFFFF"/>
        </w:rPr>
        <w:t>assistance</w:t>
      </w:r>
      <w:proofErr w:type="gramEnd"/>
      <w:r w:rsidRPr="00464D8D">
        <w:rPr>
          <w:rFonts w:cs="Arial"/>
          <w:b/>
          <w:color w:val="242424"/>
          <w:sz w:val="22"/>
          <w:bdr w:val="none" w:sz="0" w:space="0" w:color="auto" w:frame="1"/>
          <w:shd w:val="clear" w:color="auto" w:fill="FFFFFF"/>
        </w:rPr>
        <w:t xml:space="preserve"> for transfers</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g.      Other- please state</w:t>
      </w:r>
      <w:r w:rsidRPr="00464D8D">
        <w:rPr>
          <w:rFonts w:cs="Arial"/>
          <w:color w:val="242424"/>
          <w:sz w:val="22"/>
          <w:bdr w:val="none" w:sz="0" w:space="0" w:color="auto" w:frame="1"/>
          <w:shd w:val="clear" w:color="auto" w:fill="FFFFFF"/>
        </w:rPr>
        <w:br/>
      </w:r>
      <w:r w:rsidRPr="00464D8D">
        <w:rPr>
          <w:rFonts w:cs="Arial"/>
          <w:b/>
          <w:sz w:val="22"/>
          <w:u w:val="single"/>
          <w:bdr w:val="none" w:sz="0" w:space="0" w:color="auto" w:frame="1"/>
          <w:shd w:val="clear" w:color="auto" w:fill="FFFFFF"/>
        </w:rPr>
        <w:br/>
        <w:t>Workforce:</w:t>
      </w:r>
    </w:p>
    <w:p w14:paraId="0D0B585F"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0749F5DA" w14:textId="2CF13CC5" w:rsidR="00464D8D" w:rsidRPr="00464D8D" w:rsidRDefault="00464D8D" w:rsidP="00464D8D">
      <w:pPr>
        <w:pStyle w:val="ListParagraph"/>
        <w:numPr>
          <w:ilvl w:val="0"/>
          <w:numId w:val="27"/>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professional groups perform DXA scan measurements at your </w:t>
      </w:r>
      <w:proofErr w:type="spellStart"/>
      <w:r w:rsidRPr="00464D8D">
        <w:rPr>
          <w:rFonts w:cs="Arial"/>
          <w:b/>
          <w:color w:val="242424"/>
          <w:sz w:val="22"/>
          <w:bdr w:val="none" w:sz="0" w:space="0" w:color="auto" w:frame="1"/>
          <w:shd w:val="clear" w:color="auto" w:fill="FFFFFF"/>
        </w:rPr>
        <w:t>center</w:t>
      </w:r>
      <w:proofErr w:type="spellEnd"/>
      <w:r w:rsidRPr="00464D8D">
        <w:rPr>
          <w:rFonts w:cs="Arial"/>
          <w:b/>
          <w:color w:val="242424"/>
          <w:sz w:val="22"/>
          <w:bdr w:val="none" w:sz="0" w:space="0" w:color="auto" w:frame="1"/>
          <w:shd w:val="clear" w:color="auto" w:fill="FFFFFF"/>
        </w:rPr>
        <w:t>? (DXA operators</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a.      Radiographer</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DXA technician</w:t>
      </w:r>
      <w:r w:rsidRPr="00464D8D">
        <w:rPr>
          <w:rFonts w:cs="Arial"/>
          <w:b/>
          <w:color w:val="242424"/>
          <w:sz w:val="22"/>
          <w:bdr w:val="none" w:sz="0" w:space="0" w:color="auto" w:frame="1"/>
          <w:shd w:val="clear" w:color="auto" w:fill="FFFFFF"/>
        </w:rPr>
        <w:br/>
      </w:r>
      <w:r w:rsidRPr="00464D8D">
        <w:rPr>
          <w:rFonts w:cs="Arial"/>
          <w:b/>
          <w:color w:val="242424"/>
          <w:sz w:val="22"/>
          <w:bdr w:val="none" w:sz="0" w:space="0" w:color="auto" w:frame="1"/>
          <w:shd w:val="clear" w:color="auto" w:fill="FFFFFF"/>
        </w:rPr>
        <w:lastRenderedPageBreak/>
        <w:t>c.      Assistant practitioner</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Clinical scientist</w:t>
      </w:r>
      <w:r w:rsidRPr="00464D8D">
        <w:rPr>
          <w:rFonts w:cs="Arial"/>
          <w:b/>
          <w:color w:val="242424"/>
          <w:sz w:val="22"/>
          <w:bdr w:val="none" w:sz="0" w:space="0" w:color="auto" w:frame="1"/>
          <w:shd w:val="clear" w:color="auto" w:fill="FFFFFF"/>
        </w:rPr>
        <w:br/>
        <w:t>e.      Nurse</w:t>
      </w:r>
      <w:r w:rsidRPr="00464D8D">
        <w:rPr>
          <w:rFonts w:cs="Arial"/>
          <w:b/>
          <w:color w:val="242424"/>
          <w:sz w:val="22"/>
          <w:bdr w:val="none" w:sz="0" w:space="0" w:color="auto" w:frame="1"/>
          <w:shd w:val="clear" w:color="auto" w:fill="FFFFFF"/>
        </w:rPr>
        <w:br/>
        <w:t>f.      Medical Dr- please state specialism</w:t>
      </w:r>
      <w:r w:rsidRPr="00464D8D">
        <w:rPr>
          <w:rFonts w:cs="Arial"/>
          <w:b/>
          <w:color w:val="242424"/>
          <w:sz w:val="22"/>
          <w:bdr w:val="none" w:sz="0" w:space="0" w:color="auto" w:frame="1"/>
          <w:shd w:val="clear" w:color="auto" w:fill="FFFFFF"/>
        </w:rPr>
        <w:br/>
        <w:t>g.      Other- please state</w:t>
      </w:r>
      <w:r w:rsidRPr="00464D8D">
        <w:rPr>
          <w:rFonts w:cs="Arial"/>
          <w:b/>
          <w:color w:val="242424"/>
          <w:sz w:val="22"/>
          <w:bdr w:val="none" w:sz="0" w:space="0" w:color="auto" w:frame="1"/>
          <w:shd w:val="clear" w:color="auto" w:fill="FFFFFF"/>
        </w:rPr>
        <w:br/>
        <w:t>h.      Unknown</w:t>
      </w:r>
    </w:p>
    <w:p w14:paraId="3B696EA8" w14:textId="77777777" w:rsidR="00464D8D" w:rsidRPr="00464D8D" w:rsidRDefault="00464D8D" w:rsidP="00685758">
      <w:pPr>
        <w:pStyle w:val="ListParagraph"/>
        <w:numPr>
          <w:ilvl w:val="0"/>
          <w:numId w:val="0"/>
        </w:numPr>
        <w:spacing w:after="5" w:line="249" w:lineRule="auto"/>
        <w:ind w:left="370" w:right="25"/>
        <w:rPr>
          <w:rFonts w:cs="Arial"/>
          <w:color w:val="1F497D"/>
          <w:sz w:val="22"/>
          <w:bdr w:val="none" w:sz="0" w:space="0" w:color="auto" w:frame="1"/>
          <w:shd w:val="clear" w:color="auto" w:fill="FFFFFF"/>
        </w:rPr>
      </w:pPr>
    </w:p>
    <w:p w14:paraId="56C7014A" w14:textId="77777777" w:rsidR="00464D8D" w:rsidRPr="00685758" w:rsidRDefault="00464D8D" w:rsidP="00464D8D">
      <w:pPr>
        <w:pStyle w:val="ListParagraph"/>
        <w:numPr>
          <w:ilvl w:val="0"/>
          <w:numId w:val="27"/>
        </w:numPr>
        <w:spacing w:before="0" w:after="5" w:line="249" w:lineRule="auto"/>
        <w:ind w:right="25"/>
        <w:rPr>
          <w:rFonts w:cs="Arial"/>
          <w:b/>
          <w:sz w:val="22"/>
          <w:bdr w:val="none" w:sz="0" w:space="0" w:color="auto" w:frame="1"/>
          <w:shd w:val="clear" w:color="auto" w:fill="FFFFFF"/>
        </w:rPr>
      </w:pPr>
      <w:r w:rsidRPr="00685758">
        <w:rPr>
          <w:rFonts w:cs="Arial"/>
          <w:b/>
          <w:sz w:val="22"/>
          <w:bdr w:val="none" w:sz="0" w:space="0" w:color="auto" w:frame="1"/>
          <w:shd w:val="clear" w:color="auto" w:fill="FFFFFF"/>
        </w:rPr>
        <w:t>Please indicate WTE for each group selected </w:t>
      </w:r>
    </w:p>
    <w:p w14:paraId="2B89610E" w14:textId="77777777" w:rsidR="00464D8D" w:rsidRPr="00685758" w:rsidRDefault="00464D8D" w:rsidP="00685758">
      <w:pPr>
        <w:pStyle w:val="ListParagraph"/>
        <w:numPr>
          <w:ilvl w:val="0"/>
          <w:numId w:val="0"/>
        </w:numPr>
        <w:spacing w:after="5" w:line="249" w:lineRule="auto"/>
        <w:ind w:left="370" w:right="25"/>
        <w:rPr>
          <w:rFonts w:cs="Arial"/>
          <w:sz w:val="22"/>
          <w:bdr w:val="none" w:sz="0" w:space="0" w:color="auto" w:frame="1"/>
          <w:shd w:val="clear" w:color="auto" w:fill="FFFFFF"/>
        </w:rPr>
      </w:pPr>
      <w:r w:rsidRPr="00685758">
        <w:rPr>
          <w:rFonts w:cs="Arial"/>
          <w:sz w:val="22"/>
          <w:bdr w:val="none" w:sz="0" w:space="0" w:color="auto" w:frame="1"/>
          <w:shd w:val="clear" w:color="auto" w:fill="FFFFFF"/>
        </w:rPr>
        <w:t>0.75 AP, 0.45 Radiographer</w:t>
      </w:r>
    </w:p>
    <w:p w14:paraId="505D2283" w14:textId="77777777" w:rsidR="00464D8D" w:rsidRPr="00685758" w:rsidRDefault="00464D8D" w:rsidP="00685758">
      <w:pPr>
        <w:pStyle w:val="ListParagraph"/>
        <w:numPr>
          <w:ilvl w:val="0"/>
          <w:numId w:val="0"/>
        </w:numPr>
        <w:spacing w:after="5" w:line="249" w:lineRule="auto"/>
        <w:ind w:left="370" w:right="25"/>
        <w:rPr>
          <w:rFonts w:cs="Arial"/>
          <w:b/>
          <w:sz w:val="22"/>
          <w:bdr w:val="none" w:sz="0" w:space="0" w:color="auto" w:frame="1"/>
          <w:shd w:val="clear" w:color="auto" w:fill="FFFFFF"/>
        </w:rPr>
      </w:pPr>
    </w:p>
    <w:p w14:paraId="2001DFEC" w14:textId="77777777" w:rsidR="00464D8D" w:rsidRPr="00464D8D" w:rsidRDefault="00464D8D" w:rsidP="00464D8D">
      <w:pPr>
        <w:pStyle w:val="ListParagraph"/>
        <w:numPr>
          <w:ilvl w:val="0"/>
          <w:numId w:val="27"/>
        </w:numPr>
        <w:spacing w:before="0" w:after="5" w:line="249" w:lineRule="auto"/>
        <w:ind w:right="25"/>
        <w:rPr>
          <w:rFonts w:cs="Arial"/>
          <w:b/>
          <w:color w:val="1F497D"/>
          <w:sz w:val="22"/>
          <w:bdr w:val="none" w:sz="0" w:space="0" w:color="auto" w:frame="1"/>
          <w:shd w:val="clear" w:color="auto" w:fill="FFFFFF"/>
        </w:rPr>
      </w:pPr>
      <w:r w:rsidRPr="00685758">
        <w:rPr>
          <w:rFonts w:cs="Arial"/>
          <w:b/>
          <w:sz w:val="22"/>
          <w:bdr w:val="none" w:sz="0" w:space="0" w:color="auto" w:frame="1"/>
          <w:shd w:val="clear" w:color="auto" w:fill="FFFFFF"/>
        </w:rPr>
        <w:t xml:space="preserve">What DXA-specific training (outside of professional training) have the DXA operators </w:t>
      </w:r>
      <w:r w:rsidRPr="00464D8D">
        <w:rPr>
          <w:rFonts w:cs="Arial"/>
          <w:b/>
          <w:color w:val="242424"/>
          <w:sz w:val="22"/>
          <w:bdr w:val="none" w:sz="0" w:space="0" w:color="auto" w:frame="1"/>
          <w:shd w:val="clear" w:color="auto" w:fill="FFFFFF"/>
        </w:rPr>
        <w:t>performing scans had?</w:t>
      </w:r>
      <w:r w:rsidRPr="00464D8D">
        <w:rPr>
          <w:rFonts w:cs="Arial"/>
          <w:b/>
          <w:color w:val="242424"/>
          <w:sz w:val="22"/>
          <w:bdr w:val="none" w:sz="0" w:space="0" w:color="auto" w:frame="1"/>
          <w:shd w:val="clear" w:color="auto" w:fill="FFFFFF"/>
        </w:rPr>
        <w:br/>
      </w:r>
      <w:proofErr w:type="gramStart"/>
      <w:r w:rsidRPr="00464D8D">
        <w:rPr>
          <w:rFonts w:cs="Arial"/>
          <w:b/>
          <w:color w:val="242424"/>
          <w:sz w:val="22"/>
          <w:bdr w:val="none" w:sz="0" w:space="0" w:color="auto" w:frame="1"/>
          <w:shd w:val="clear" w:color="auto" w:fill="FFFFFF"/>
        </w:rPr>
        <w:t>a</w:t>
      </w:r>
      <w:proofErr w:type="gramEnd"/>
      <w:r w:rsidRPr="00464D8D">
        <w:rPr>
          <w:rFonts w:cs="Arial"/>
          <w:b/>
          <w:color w:val="242424"/>
          <w:sz w:val="22"/>
          <w:bdr w:val="none" w:sz="0" w:space="0" w:color="auto" w:frame="1"/>
          <w:shd w:val="clear" w:color="auto" w:fill="FFFFFF"/>
        </w:rPr>
        <w:t xml:space="preserve">.      In house - </w:t>
      </w:r>
      <w:r w:rsidRPr="00464D8D">
        <w:rPr>
          <w:rFonts w:cs="Arial"/>
          <w:sz w:val="22"/>
          <w:bdr w:val="none" w:sz="0" w:space="0" w:color="auto" w:frame="1"/>
          <w:shd w:val="clear" w:color="auto" w:fill="FFFFFF"/>
        </w:rPr>
        <w:t>Radiographers &amp; APs</w:t>
      </w:r>
      <w:r w:rsidRPr="00464D8D">
        <w:rPr>
          <w:rFonts w:cs="Arial"/>
          <w:b/>
          <w:color w:val="242424"/>
          <w:sz w:val="22"/>
          <w:bdr w:val="none" w:sz="0" w:space="0" w:color="auto" w:frame="1"/>
          <w:shd w:val="clear" w:color="auto" w:fill="FFFFFF"/>
        </w:rPr>
        <w:br/>
        <w:t xml:space="preserve">b.      </w:t>
      </w:r>
      <w:proofErr w:type="gramStart"/>
      <w:r w:rsidRPr="00464D8D">
        <w:rPr>
          <w:rFonts w:cs="Arial"/>
          <w:b/>
          <w:color w:val="242424"/>
          <w:sz w:val="22"/>
          <w:bdr w:val="none" w:sz="0" w:space="0" w:color="auto" w:frame="1"/>
          <w:shd w:val="clear" w:color="auto" w:fill="FFFFFF"/>
        </w:rPr>
        <w:t>Manufacturers</w:t>
      </w:r>
      <w:proofErr w:type="gramEnd"/>
      <w:r w:rsidRPr="00464D8D">
        <w:rPr>
          <w:rFonts w:cs="Arial"/>
          <w:b/>
          <w:color w:val="242424"/>
          <w:sz w:val="22"/>
          <w:bdr w:val="none" w:sz="0" w:space="0" w:color="auto" w:frame="1"/>
          <w:shd w:val="clear" w:color="auto" w:fill="FFFFFF"/>
        </w:rPr>
        <w:t xml:space="preserve"> applications training</w:t>
      </w:r>
      <w:r w:rsidRPr="00464D8D">
        <w:rPr>
          <w:rFonts w:cs="Arial"/>
          <w:b/>
          <w:color w:val="242424"/>
          <w:sz w:val="22"/>
          <w:bdr w:val="none" w:sz="0" w:space="0" w:color="auto" w:frame="1"/>
          <w:shd w:val="clear" w:color="auto" w:fill="FFFFFF"/>
        </w:rPr>
        <w:br/>
        <w:t xml:space="preserve">c.      Recognized/accredited national training programme (please state the name of the training programme/provider) - </w:t>
      </w:r>
      <w:r w:rsidRPr="00464D8D">
        <w:rPr>
          <w:rFonts w:cs="Arial"/>
          <w:sz w:val="22"/>
          <w:bdr w:val="none" w:sz="0" w:space="0" w:color="auto" w:frame="1"/>
          <w:shd w:val="clear" w:color="auto" w:fill="FFFFFF"/>
        </w:rPr>
        <w:t>Radiographers &amp; APs: Royal Osteoporosis Society National Training Scheme for Bone Densitometry</w:t>
      </w:r>
      <w:r w:rsidRPr="00464D8D">
        <w:rPr>
          <w:rFonts w:cs="Arial"/>
          <w:b/>
          <w:color w:val="242424"/>
          <w:sz w:val="22"/>
          <w:bdr w:val="none" w:sz="0" w:space="0" w:color="auto" w:frame="1"/>
          <w:shd w:val="clear" w:color="auto" w:fill="FFFFFF"/>
        </w:rPr>
        <w:br/>
        <w:t>d.      Other- please state</w:t>
      </w:r>
      <w:r w:rsidRPr="00464D8D">
        <w:rPr>
          <w:rFonts w:cs="Arial"/>
          <w:b/>
          <w:color w:val="242424"/>
          <w:sz w:val="22"/>
          <w:bdr w:val="none" w:sz="0" w:space="0" w:color="auto" w:frame="1"/>
          <w:shd w:val="clear" w:color="auto" w:fill="FFFFFF"/>
        </w:rPr>
        <w:br/>
        <w:t>e.      unknown</w:t>
      </w:r>
    </w:p>
    <w:p w14:paraId="02F81C88" w14:textId="77777777" w:rsidR="00464D8D" w:rsidRPr="00464D8D" w:rsidRDefault="00464D8D" w:rsidP="00685758">
      <w:pPr>
        <w:pStyle w:val="ListParagraph"/>
        <w:numPr>
          <w:ilvl w:val="0"/>
          <w:numId w:val="0"/>
        </w:numPr>
        <w:spacing w:after="5" w:line="249" w:lineRule="auto"/>
        <w:ind w:left="370" w:right="25"/>
        <w:rPr>
          <w:rFonts w:cs="Arial"/>
          <w:color w:val="1F497D"/>
          <w:sz w:val="22"/>
          <w:bdr w:val="none" w:sz="0" w:space="0" w:color="auto" w:frame="1"/>
          <w:shd w:val="clear" w:color="auto" w:fill="FFFFFF"/>
        </w:rPr>
      </w:pPr>
    </w:p>
    <w:p w14:paraId="036B3EF0" w14:textId="730EBFAD" w:rsidR="00464D8D" w:rsidRPr="00464D8D" w:rsidRDefault="00464D8D" w:rsidP="00464D8D">
      <w:pPr>
        <w:pStyle w:val="ListParagraph"/>
        <w:numPr>
          <w:ilvl w:val="0"/>
          <w:numId w:val="27"/>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 xml:space="preserve">What professional groups report your DXA scans at your </w:t>
      </w:r>
      <w:proofErr w:type="spellStart"/>
      <w:r w:rsidRPr="00464D8D">
        <w:rPr>
          <w:rFonts w:cs="Arial"/>
          <w:b/>
          <w:color w:val="242424"/>
          <w:sz w:val="22"/>
          <w:bdr w:val="none" w:sz="0" w:space="0" w:color="auto" w:frame="1"/>
          <w:shd w:val="clear" w:color="auto" w:fill="FFFFFF"/>
        </w:rPr>
        <w:t>center</w:t>
      </w:r>
      <w:proofErr w:type="spellEnd"/>
      <w:r w:rsidRPr="00464D8D">
        <w:rPr>
          <w:rFonts w:cs="Arial"/>
          <w:b/>
          <w:color w:val="242424"/>
          <w:sz w:val="22"/>
          <w:bdr w:val="none" w:sz="0" w:space="0" w:color="auto" w:frame="1"/>
          <w:shd w:val="clear" w:color="auto" w:fill="FFFFFF"/>
        </w:rPr>
        <w:t xml:space="preserve">? </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a.      Radiographer - internal</w:t>
      </w:r>
      <w:r w:rsidRPr="00464D8D">
        <w:rPr>
          <w:rFonts w:cs="Arial"/>
          <w:b/>
          <w:color w:val="242424"/>
          <w:sz w:val="22"/>
          <w:bdr w:val="none" w:sz="0" w:space="0" w:color="auto" w:frame="1"/>
          <w:shd w:val="clear" w:color="auto" w:fill="FFFFFF"/>
        </w:rPr>
        <w:br/>
        <w:t>b.      Radiographer - external</w:t>
      </w:r>
      <w:r w:rsidRPr="00464D8D">
        <w:rPr>
          <w:rFonts w:cs="Arial"/>
          <w:b/>
          <w:color w:val="242424"/>
          <w:sz w:val="22"/>
          <w:bdr w:val="none" w:sz="0" w:space="0" w:color="auto" w:frame="1"/>
          <w:shd w:val="clear" w:color="auto" w:fill="FFFFFF"/>
        </w:rPr>
        <w:br/>
        <w:t>c.      DXA technician – internal</w:t>
      </w:r>
      <w:r w:rsidRPr="00464D8D">
        <w:rPr>
          <w:rFonts w:cs="Arial"/>
          <w:b/>
          <w:color w:val="242424"/>
          <w:sz w:val="22"/>
          <w:bdr w:val="none" w:sz="0" w:space="0" w:color="auto" w:frame="1"/>
          <w:shd w:val="clear" w:color="auto" w:fill="FFFFFF"/>
        </w:rPr>
        <w:br/>
        <w:t>d.      DXA technician - external</w:t>
      </w:r>
      <w:r w:rsidRPr="00464D8D">
        <w:rPr>
          <w:rFonts w:cs="Arial"/>
          <w:b/>
          <w:color w:val="242424"/>
          <w:sz w:val="22"/>
          <w:bdr w:val="none" w:sz="0" w:space="0" w:color="auto" w:frame="1"/>
          <w:shd w:val="clear" w:color="auto" w:fill="FFFFFF"/>
        </w:rPr>
        <w:br/>
        <w:t>e.      Assistant practitioner – internal</w:t>
      </w:r>
      <w:r w:rsidRPr="00464D8D">
        <w:rPr>
          <w:rFonts w:cs="Arial"/>
          <w:b/>
          <w:color w:val="242424"/>
          <w:sz w:val="22"/>
          <w:bdr w:val="none" w:sz="0" w:space="0" w:color="auto" w:frame="1"/>
          <w:shd w:val="clear" w:color="auto" w:fill="FFFFFF"/>
        </w:rPr>
        <w:br/>
        <w:t>f.      Assistant practitioner - external</w:t>
      </w:r>
      <w:r w:rsidRPr="00464D8D">
        <w:rPr>
          <w:rFonts w:cs="Arial"/>
          <w:b/>
          <w:color w:val="242424"/>
          <w:sz w:val="22"/>
          <w:bdr w:val="none" w:sz="0" w:space="0" w:color="auto" w:frame="1"/>
          <w:shd w:val="clear" w:color="auto" w:fill="FFFFFF"/>
        </w:rPr>
        <w:br/>
        <w:t>g.      Clinical scientist – internal</w:t>
      </w:r>
      <w:r w:rsidRPr="00464D8D">
        <w:rPr>
          <w:rFonts w:cs="Arial"/>
          <w:b/>
          <w:color w:val="242424"/>
          <w:sz w:val="22"/>
          <w:bdr w:val="none" w:sz="0" w:space="0" w:color="auto" w:frame="1"/>
          <w:shd w:val="clear" w:color="auto" w:fill="FFFFFF"/>
        </w:rPr>
        <w:br/>
        <w:t>h.      Clinical scientist - external</w:t>
      </w:r>
      <w:r w:rsidRPr="00464D8D">
        <w:rPr>
          <w:rFonts w:cs="Arial"/>
          <w:b/>
          <w:color w:val="242424"/>
          <w:sz w:val="22"/>
          <w:bdr w:val="none" w:sz="0" w:space="0" w:color="auto" w:frame="1"/>
          <w:shd w:val="clear" w:color="auto" w:fill="FFFFFF"/>
        </w:rPr>
        <w:br/>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Nurse -internal</w:t>
      </w:r>
      <w:r w:rsidRPr="00464D8D">
        <w:rPr>
          <w:rFonts w:cs="Arial"/>
          <w:b/>
          <w:color w:val="242424"/>
          <w:sz w:val="22"/>
          <w:bdr w:val="none" w:sz="0" w:space="0" w:color="auto" w:frame="1"/>
          <w:shd w:val="clear" w:color="auto" w:fill="FFFFFF"/>
        </w:rPr>
        <w:br/>
        <w:t>j.      Nurse - external</w:t>
      </w:r>
      <w:r w:rsidRPr="00464D8D">
        <w:rPr>
          <w:rFonts w:cs="Arial"/>
          <w:b/>
          <w:color w:val="242424"/>
          <w:sz w:val="22"/>
          <w:bdr w:val="none" w:sz="0" w:space="0" w:color="auto" w:frame="1"/>
          <w:shd w:val="clear" w:color="auto" w:fill="FFFFFF"/>
        </w:rPr>
        <w:br/>
        <w:t>k.      Medical Dr – internal - please state specialism(s</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l.      Medical Dr – external - please state specialism(s)</w:t>
      </w:r>
      <w:r w:rsidRPr="00464D8D">
        <w:rPr>
          <w:rFonts w:cs="Arial"/>
          <w:b/>
          <w:color w:val="1F497D"/>
          <w:sz w:val="22"/>
          <w:bdr w:val="none" w:sz="0" w:space="0" w:color="auto" w:frame="1"/>
          <w:shd w:val="clear" w:color="auto" w:fill="FFFFFF"/>
        </w:rPr>
        <w:t> </w:t>
      </w:r>
      <w:r w:rsidRPr="00464D8D">
        <w:rPr>
          <w:rFonts w:ascii="Wingdings" w:hAnsi="Wingdings" w:cs="Arial"/>
          <w:b/>
          <w:color w:val="FF0000"/>
          <w:sz w:val="22"/>
          <w:bdr w:val="none" w:sz="0" w:space="0" w:color="auto" w:frame="1"/>
          <w:shd w:val="clear" w:color="auto" w:fill="FFFFFF"/>
        </w:rPr>
        <w:t></w:t>
      </w:r>
      <w:r w:rsidRPr="00464D8D">
        <w:rPr>
          <w:rFonts w:cs="Arial"/>
          <w:b/>
          <w:color w:val="FF0000"/>
          <w:sz w:val="22"/>
          <w:bdr w:val="none" w:sz="0" w:space="0" w:color="auto" w:frame="1"/>
          <w:shd w:val="clear" w:color="auto" w:fill="FFFFFF"/>
        </w:rPr>
        <w:t> </w:t>
      </w:r>
      <w:r w:rsidRPr="00464D8D">
        <w:rPr>
          <w:rFonts w:cs="Arial"/>
          <w:sz w:val="22"/>
          <w:bdr w:val="none" w:sz="0" w:space="0" w:color="auto" w:frame="1"/>
          <w:shd w:val="clear" w:color="auto" w:fill="FFFFFF"/>
        </w:rPr>
        <w:t>Rheumatology</w:t>
      </w:r>
      <w:r w:rsidRPr="00464D8D">
        <w:rPr>
          <w:rFonts w:cs="Arial"/>
          <w:b/>
          <w:color w:val="242424"/>
          <w:sz w:val="22"/>
          <w:bdr w:val="none" w:sz="0" w:space="0" w:color="auto" w:frame="1"/>
          <w:shd w:val="clear" w:color="auto" w:fill="FFFFFF"/>
        </w:rPr>
        <w:br/>
        <w:t>m.      Other- please state</w:t>
      </w:r>
      <w:r w:rsidRPr="00464D8D">
        <w:rPr>
          <w:rFonts w:cs="Arial"/>
          <w:b/>
          <w:color w:val="242424"/>
          <w:sz w:val="22"/>
          <w:bdr w:val="none" w:sz="0" w:space="0" w:color="auto" w:frame="1"/>
          <w:shd w:val="clear" w:color="auto" w:fill="FFFFFF"/>
        </w:rPr>
        <w:br/>
        <w:t>n.      Reporting is outsourced</w:t>
      </w:r>
      <w:r w:rsidRPr="00464D8D">
        <w:rPr>
          <w:rFonts w:cs="Arial"/>
          <w:b/>
          <w:color w:val="242424"/>
          <w:sz w:val="22"/>
          <w:bdr w:val="none" w:sz="0" w:space="0" w:color="auto" w:frame="1"/>
          <w:shd w:val="clear" w:color="auto" w:fill="FFFFFF"/>
        </w:rPr>
        <w:br/>
        <w:t>o.      unknown</w:t>
      </w:r>
    </w:p>
    <w:p w14:paraId="445A3323"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5368AE28" w14:textId="005BE190" w:rsidR="00464D8D" w:rsidRPr="00464D8D" w:rsidRDefault="00464D8D" w:rsidP="00464D8D">
      <w:pPr>
        <w:pStyle w:val="ListParagraph"/>
        <w:numPr>
          <w:ilvl w:val="0"/>
          <w:numId w:val="27"/>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training (outside of professional training) have those reporting DXA scans had- specifically in DXA reporting?</w:t>
      </w:r>
      <w:r w:rsidRPr="00464D8D">
        <w:rPr>
          <w:rFonts w:cs="Arial"/>
          <w:b/>
          <w:color w:val="242424"/>
          <w:sz w:val="22"/>
          <w:bdr w:val="none" w:sz="0" w:space="0" w:color="auto" w:frame="1"/>
          <w:shd w:val="clear" w:color="auto" w:fill="FFFFFF"/>
        </w:rPr>
        <w:br/>
        <w:t>a.      In house</w:t>
      </w:r>
      <w:r w:rsidRPr="00464D8D">
        <w:rPr>
          <w:rFonts w:cs="Arial"/>
          <w:b/>
          <w:color w:val="242424"/>
          <w:sz w:val="22"/>
          <w:bdr w:val="none" w:sz="0" w:space="0" w:color="auto" w:frame="1"/>
          <w:shd w:val="clear" w:color="auto" w:fill="FFFFFF"/>
        </w:rPr>
        <w:br/>
        <w:t xml:space="preserve">b.      </w:t>
      </w:r>
      <w:proofErr w:type="gramStart"/>
      <w:r w:rsidRPr="00464D8D">
        <w:rPr>
          <w:rFonts w:cs="Arial"/>
          <w:b/>
          <w:color w:val="242424"/>
          <w:sz w:val="22"/>
          <w:bdr w:val="none" w:sz="0" w:space="0" w:color="auto" w:frame="1"/>
          <w:shd w:val="clear" w:color="auto" w:fill="FFFFFF"/>
        </w:rPr>
        <w:t>Manufacturers</w:t>
      </w:r>
      <w:proofErr w:type="gramEnd"/>
      <w:r w:rsidRPr="00464D8D">
        <w:rPr>
          <w:rFonts w:cs="Arial"/>
          <w:b/>
          <w:color w:val="242424"/>
          <w:sz w:val="22"/>
          <w:bdr w:val="none" w:sz="0" w:space="0" w:color="auto" w:frame="1"/>
          <w:shd w:val="clear" w:color="auto" w:fill="FFFFFF"/>
        </w:rPr>
        <w:t xml:space="preserve"> applications training</w:t>
      </w:r>
      <w:r w:rsidRPr="00464D8D">
        <w:rPr>
          <w:rFonts w:cs="Arial"/>
          <w:b/>
          <w:color w:val="242424"/>
          <w:sz w:val="22"/>
          <w:bdr w:val="none" w:sz="0" w:space="0" w:color="auto" w:frame="1"/>
          <w:shd w:val="clear" w:color="auto" w:fill="FFFFFF"/>
        </w:rPr>
        <w:br/>
        <w:t>c.      Recognized/accredited national training programme (please state the name of the training programme/provider</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d.      Other- please state</w:t>
      </w:r>
      <w:r w:rsidRPr="00464D8D">
        <w:rPr>
          <w:rFonts w:cs="Arial"/>
          <w:b/>
          <w:color w:val="242424"/>
          <w:sz w:val="22"/>
          <w:bdr w:val="none" w:sz="0" w:space="0" w:color="auto" w:frame="1"/>
          <w:shd w:val="clear" w:color="auto" w:fill="FFFFFF"/>
        </w:rPr>
        <w:br/>
        <w:t>e.      unknown </w:t>
      </w:r>
      <w:r w:rsidRPr="00464D8D">
        <w:rPr>
          <w:rFonts w:ascii="Wingdings" w:hAnsi="Wingdings" w:cs="Arial"/>
          <w:b/>
          <w:color w:val="FF0000"/>
          <w:sz w:val="22"/>
          <w:bdr w:val="none" w:sz="0" w:space="0" w:color="auto" w:frame="1"/>
          <w:shd w:val="clear" w:color="auto" w:fill="FFFFFF"/>
        </w:rPr>
        <w:t></w:t>
      </w:r>
    </w:p>
    <w:p w14:paraId="71EE0706"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539070DB" w14:textId="77777777" w:rsidR="00464D8D" w:rsidRPr="00464D8D" w:rsidRDefault="00464D8D" w:rsidP="00464D8D">
      <w:pPr>
        <w:pStyle w:val="ListParagraph"/>
        <w:numPr>
          <w:ilvl w:val="0"/>
          <w:numId w:val="27"/>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professional group provides clinical leadership for your service?</w:t>
      </w:r>
      <w:r w:rsidRPr="00464D8D">
        <w:rPr>
          <w:rFonts w:cs="Arial"/>
          <w:b/>
          <w:color w:val="242424"/>
          <w:sz w:val="22"/>
          <w:bdr w:val="none" w:sz="0" w:space="0" w:color="auto" w:frame="1"/>
          <w:shd w:val="clear" w:color="auto" w:fill="FFFFFF"/>
        </w:rPr>
        <w:br/>
        <w:t>a.      Radiographer</w:t>
      </w:r>
      <w:r w:rsidRPr="00464D8D">
        <w:rPr>
          <w:rFonts w:cs="Arial"/>
          <w:b/>
          <w:color w:val="242424"/>
          <w:sz w:val="22"/>
          <w:bdr w:val="none" w:sz="0" w:space="0" w:color="auto" w:frame="1"/>
          <w:shd w:val="clear" w:color="auto" w:fill="FFFFFF"/>
        </w:rPr>
        <w:br/>
        <w:t>b.      DXA technician</w:t>
      </w:r>
      <w:r w:rsidRPr="00464D8D">
        <w:rPr>
          <w:rFonts w:cs="Arial"/>
          <w:b/>
          <w:color w:val="242424"/>
          <w:sz w:val="22"/>
          <w:bdr w:val="none" w:sz="0" w:space="0" w:color="auto" w:frame="1"/>
          <w:shd w:val="clear" w:color="auto" w:fill="FFFFFF"/>
        </w:rPr>
        <w:br/>
        <w:t>c.      Assistant practitioner</w:t>
      </w:r>
      <w:r w:rsidRPr="00464D8D">
        <w:rPr>
          <w:rFonts w:cs="Arial"/>
          <w:b/>
          <w:color w:val="242424"/>
          <w:sz w:val="22"/>
          <w:bdr w:val="none" w:sz="0" w:space="0" w:color="auto" w:frame="1"/>
          <w:shd w:val="clear" w:color="auto" w:fill="FFFFFF"/>
        </w:rPr>
        <w:br/>
        <w:t>d.      Clinical scientist</w:t>
      </w:r>
      <w:r w:rsidRPr="00464D8D">
        <w:rPr>
          <w:rFonts w:cs="Arial"/>
          <w:b/>
          <w:color w:val="242424"/>
          <w:sz w:val="22"/>
          <w:bdr w:val="none" w:sz="0" w:space="0" w:color="auto" w:frame="1"/>
          <w:shd w:val="clear" w:color="auto" w:fill="FFFFFF"/>
        </w:rPr>
        <w:br/>
        <w:t>e.      Nurse</w:t>
      </w:r>
      <w:r w:rsidRPr="00464D8D">
        <w:rPr>
          <w:rFonts w:cs="Arial"/>
          <w:b/>
          <w:color w:val="242424"/>
          <w:sz w:val="22"/>
          <w:bdr w:val="none" w:sz="0" w:space="0" w:color="auto" w:frame="1"/>
          <w:shd w:val="clear" w:color="auto" w:fill="FFFFFF"/>
        </w:rPr>
        <w:br/>
        <w:t>f.      Medical Dr- please state specialism(s) - </w:t>
      </w:r>
      <w:r w:rsidRPr="00464D8D">
        <w:rPr>
          <w:rFonts w:cs="Arial"/>
          <w:sz w:val="22"/>
          <w:bdr w:val="none" w:sz="0" w:space="0" w:color="auto" w:frame="1"/>
          <w:shd w:val="clear" w:color="auto" w:fill="FFFFFF"/>
        </w:rPr>
        <w:t>Rheumatology</w:t>
      </w:r>
      <w:r w:rsidRPr="00464D8D">
        <w:rPr>
          <w:rFonts w:cs="Arial"/>
          <w:b/>
          <w:color w:val="242424"/>
          <w:sz w:val="22"/>
          <w:bdr w:val="none" w:sz="0" w:space="0" w:color="auto" w:frame="1"/>
          <w:shd w:val="clear" w:color="auto" w:fill="FFFFFF"/>
        </w:rPr>
        <w:br/>
      </w:r>
      <w:r w:rsidRPr="00464D8D">
        <w:rPr>
          <w:rFonts w:cs="Arial"/>
          <w:b/>
          <w:color w:val="242424"/>
          <w:sz w:val="22"/>
          <w:bdr w:val="none" w:sz="0" w:space="0" w:color="auto" w:frame="1"/>
          <w:shd w:val="clear" w:color="auto" w:fill="FFFFFF"/>
        </w:rPr>
        <w:lastRenderedPageBreak/>
        <w:t>g.      Other- please state</w:t>
      </w:r>
      <w:r w:rsidRPr="00464D8D">
        <w:rPr>
          <w:rFonts w:cs="Arial"/>
          <w:b/>
          <w:color w:val="242424"/>
          <w:sz w:val="22"/>
          <w:bdr w:val="none" w:sz="0" w:space="0" w:color="auto" w:frame="1"/>
          <w:shd w:val="clear" w:color="auto" w:fill="FFFFFF"/>
        </w:rPr>
        <w:br/>
        <w:t>h.      unknown</w:t>
      </w:r>
    </w:p>
    <w:p w14:paraId="67466F2D" w14:textId="77777777" w:rsidR="00464D8D" w:rsidRPr="00464D8D" w:rsidRDefault="00464D8D" w:rsidP="00685758">
      <w:pPr>
        <w:pStyle w:val="ListParagraph"/>
        <w:numPr>
          <w:ilvl w:val="0"/>
          <w:numId w:val="0"/>
        </w:numPr>
        <w:ind w:left="720"/>
        <w:rPr>
          <w:rFonts w:cs="Arial"/>
          <w:b/>
          <w:color w:val="242424"/>
          <w:sz w:val="22"/>
          <w:bdr w:val="none" w:sz="0" w:space="0" w:color="auto" w:frame="1"/>
          <w:shd w:val="clear" w:color="auto" w:fill="FFFFFF"/>
        </w:rPr>
      </w:pPr>
    </w:p>
    <w:p w14:paraId="14240796" w14:textId="77777777" w:rsidR="00464D8D" w:rsidRPr="00464D8D" w:rsidRDefault="00464D8D" w:rsidP="00464D8D">
      <w:pPr>
        <w:pStyle w:val="ListParagraph"/>
        <w:numPr>
          <w:ilvl w:val="0"/>
          <w:numId w:val="27"/>
        </w:numPr>
        <w:spacing w:before="0" w:after="5" w:line="249" w:lineRule="auto"/>
        <w:ind w:right="25"/>
        <w:rPr>
          <w:rFonts w:cs="Arial"/>
          <w:color w:val="1F497D"/>
          <w:sz w:val="22"/>
          <w:bdr w:val="none" w:sz="0" w:space="0" w:color="auto" w:frame="1"/>
          <w:shd w:val="clear" w:color="auto" w:fill="FFFFFF"/>
        </w:rPr>
      </w:pPr>
      <w:proofErr w:type="gramStart"/>
      <w:r w:rsidRPr="00464D8D">
        <w:rPr>
          <w:rFonts w:cs="Arial"/>
          <w:b/>
          <w:color w:val="242424"/>
          <w:sz w:val="22"/>
          <w:bdr w:val="none" w:sz="0" w:space="0" w:color="auto" w:frame="1"/>
          <w:shd w:val="clear" w:color="auto" w:fill="FFFFFF"/>
        </w:rPr>
        <w:t>Please indicate how many (WTE) clinical vacancies in your DXA service do you have in January 2023?</w:t>
      </w:r>
      <w:proofErr w:type="gramEnd"/>
      <w:r w:rsidRPr="00464D8D">
        <w:rPr>
          <w:rFonts w:cs="Arial"/>
          <w:b/>
          <w:color w:val="242424"/>
          <w:sz w:val="22"/>
          <w:bdr w:val="none" w:sz="0" w:space="0" w:color="auto" w:frame="1"/>
          <w:shd w:val="clear" w:color="auto" w:fill="FFFFFF"/>
        </w:rPr>
        <w:t xml:space="preserve"> (Free text)</w:t>
      </w:r>
      <w:r w:rsidRPr="00464D8D">
        <w:rPr>
          <w:rFonts w:cs="Arial"/>
          <w:color w:val="242424"/>
          <w:sz w:val="22"/>
          <w:bdr w:val="none" w:sz="0" w:space="0" w:color="auto" w:frame="1"/>
          <w:shd w:val="clear" w:color="auto" w:fill="FFFFFF"/>
        </w:rPr>
        <w:br/>
      </w:r>
      <w:r w:rsidRPr="00464D8D">
        <w:rPr>
          <w:rFonts w:cs="Arial"/>
          <w:b/>
          <w:color w:val="242424"/>
          <w:sz w:val="22"/>
          <w:u w:val="single"/>
          <w:bdr w:val="none" w:sz="0" w:space="0" w:color="auto" w:frame="1"/>
          <w:shd w:val="clear" w:color="auto" w:fill="FFFFFF"/>
        </w:rPr>
        <w:br/>
        <w:t>Quality:</w:t>
      </w:r>
    </w:p>
    <w:p w14:paraId="4543D118" w14:textId="77777777" w:rsidR="00464D8D" w:rsidRPr="00464D8D" w:rsidRDefault="00464D8D" w:rsidP="00685758">
      <w:pPr>
        <w:pStyle w:val="ListParagraph"/>
        <w:numPr>
          <w:ilvl w:val="0"/>
          <w:numId w:val="0"/>
        </w:numPr>
        <w:ind w:left="720"/>
        <w:rPr>
          <w:rFonts w:cs="Arial"/>
          <w:color w:val="242424"/>
          <w:sz w:val="22"/>
          <w:bdr w:val="none" w:sz="0" w:space="0" w:color="auto" w:frame="1"/>
          <w:shd w:val="clear" w:color="auto" w:fill="FFFFFF"/>
        </w:rPr>
      </w:pPr>
    </w:p>
    <w:p w14:paraId="55B96A1F" w14:textId="66545F4B" w:rsidR="00464D8D" w:rsidRPr="00464D8D" w:rsidRDefault="00464D8D" w:rsidP="00464D8D">
      <w:pPr>
        <w:pStyle w:val="ListParagraph"/>
        <w:numPr>
          <w:ilvl w:val="0"/>
          <w:numId w:val="28"/>
        </w:numPr>
        <w:spacing w:before="0" w:after="5" w:line="249" w:lineRule="auto"/>
        <w:ind w:right="25"/>
        <w:rPr>
          <w:rFonts w:cs="Arial"/>
          <w:b/>
          <w:color w:val="1F497D"/>
          <w:sz w:val="22"/>
          <w:bdr w:val="none" w:sz="0" w:space="0" w:color="auto" w:frame="1"/>
          <w:shd w:val="clear" w:color="auto" w:fill="FFFFFF"/>
        </w:rPr>
      </w:pPr>
      <w:proofErr w:type="gramStart"/>
      <w:r w:rsidRPr="00464D8D">
        <w:rPr>
          <w:rFonts w:cs="Arial"/>
          <w:b/>
          <w:color w:val="242424"/>
          <w:sz w:val="22"/>
          <w:bdr w:val="none" w:sz="0" w:space="0" w:color="auto" w:frame="1"/>
          <w:shd w:val="clear" w:color="auto" w:fill="FFFFFF"/>
        </w:rPr>
        <w:t>Is your service accredited</w:t>
      </w:r>
      <w:proofErr w:type="gramEnd"/>
      <w:r w:rsidRPr="00464D8D">
        <w:rPr>
          <w:rFonts w:cs="Arial"/>
          <w:b/>
          <w:color w:val="242424"/>
          <w:sz w:val="22"/>
          <w:bdr w:val="none" w:sz="0" w:space="0" w:color="auto" w:frame="1"/>
          <w:shd w:val="clear" w:color="auto" w:fill="FFFFFF"/>
        </w:rPr>
        <w:t xml:space="preserve"> as part of a national programme?</w:t>
      </w:r>
      <w:r w:rsidRPr="00464D8D">
        <w:rPr>
          <w:rFonts w:cs="Arial"/>
          <w:b/>
          <w:color w:val="242424"/>
          <w:sz w:val="22"/>
          <w:bdr w:val="none" w:sz="0" w:space="0" w:color="auto" w:frame="1"/>
          <w:shd w:val="clear" w:color="auto" w:fill="FFFFFF"/>
        </w:rPr>
        <w:br/>
        <w:t>a.      ISAS</w:t>
      </w:r>
      <w:r w:rsidRPr="00464D8D">
        <w:rPr>
          <w:rFonts w:cs="Arial"/>
          <w:b/>
          <w:color w:val="242424"/>
          <w:sz w:val="22"/>
          <w:bdr w:val="none" w:sz="0" w:space="0" w:color="auto" w:frame="1"/>
          <w:shd w:val="clear" w:color="auto" w:fill="FFFFFF"/>
        </w:rPr>
        <w:br/>
        <w:t>b.      IOS</w:t>
      </w:r>
      <w:r w:rsidRPr="00464D8D">
        <w:rPr>
          <w:rFonts w:cs="Arial"/>
          <w:b/>
          <w:color w:val="242424"/>
          <w:sz w:val="22"/>
          <w:bdr w:val="none" w:sz="0" w:space="0" w:color="auto" w:frame="1"/>
          <w:shd w:val="clear" w:color="auto" w:fill="FFFFFF"/>
        </w:rPr>
        <w:br/>
        <w:t xml:space="preserve">c.      Other- please </w:t>
      </w:r>
      <w:proofErr w:type="spellStart"/>
      <w:r w:rsidRPr="00464D8D">
        <w:rPr>
          <w:rFonts w:cs="Arial"/>
          <w:b/>
          <w:color w:val="242424"/>
          <w:sz w:val="22"/>
          <w:bdr w:val="none" w:sz="0" w:space="0" w:color="auto" w:frame="1"/>
          <w:shd w:val="clear" w:color="auto" w:fill="FFFFFF"/>
        </w:rPr>
        <w:t>state</w:t>
      </w:r>
      <w:r w:rsidRPr="00464D8D">
        <w:rPr>
          <w:rFonts w:cs="Arial"/>
          <w:b/>
          <w:color w:val="242424"/>
          <w:sz w:val="22"/>
          <w:bdr w:val="none" w:sz="0" w:space="0" w:color="auto" w:frame="1"/>
          <w:shd w:val="clear" w:color="auto" w:fill="FFFFFF"/>
        </w:rPr>
        <w:br/>
        <w:t>d</w:t>
      </w:r>
      <w:proofErr w:type="spellEnd"/>
      <w:r w:rsidRPr="00464D8D">
        <w:rPr>
          <w:rFonts w:cs="Arial"/>
          <w:b/>
          <w:color w:val="242424"/>
          <w:sz w:val="22"/>
          <w:bdr w:val="none" w:sz="0" w:space="0" w:color="auto" w:frame="1"/>
          <w:shd w:val="clear" w:color="auto" w:fill="FFFFFF"/>
        </w:rPr>
        <w:t>.      None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e.      Unknown</w:t>
      </w:r>
      <w:r w:rsidRPr="00464D8D">
        <w:rPr>
          <w:rFonts w:cs="Arial"/>
          <w:b/>
          <w:color w:val="242424"/>
          <w:sz w:val="22"/>
          <w:bdr w:val="none" w:sz="0" w:space="0" w:color="auto" w:frame="1"/>
          <w:shd w:val="clear" w:color="auto" w:fill="FFFFFF"/>
        </w:rPr>
        <w:br/>
      </w:r>
    </w:p>
    <w:p w14:paraId="45291063" w14:textId="52BE4ADE" w:rsidR="00464D8D" w:rsidRPr="00464D8D" w:rsidRDefault="00464D8D" w:rsidP="00464D8D">
      <w:pPr>
        <w:pStyle w:val="ListParagraph"/>
        <w:numPr>
          <w:ilvl w:val="0"/>
          <w:numId w:val="28"/>
        </w:numPr>
        <w:spacing w:before="0" w:after="5" w:line="249" w:lineRule="auto"/>
        <w:ind w:right="25"/>
        <w:rPr>
          <w:rFonts w:cs="Arial"/>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clinical audits do you routinely undertake? Please tick all that apply</w:t>
      </w:r>
      <w:r w:rsidRPr="00464D8D">
        <w:rPr>
          <w:rFonts w:cs="Arial"/>
          <w:b/>
          <w:color w:val="242424"/>
          <w:sz w:val="22"/>
          <w:bdr w:val="none" w:sz="0" w:space="0" w:color="auto" w:frame="1"/>
          <w:shd w:val="clear" w:color="auto" w:fill="FFFFFF"/>
        </w:rPr>
        <w:br/>
        <w:t>a.      DXA scan technique</w:t>
      </w:r>
      <w:r w:rsidRPr="00464D8D">
        <w:rPr>
          <w:rFonts w:cs="Arial"/>
          <w:b/>
          <w:color w:val="242424"/>
          <w:sz w:val="22"/>
          <w:bdr w:val="none" w:sz="0" w:space="0" w:color="auto" w:frame="1"/>
          <w:shd w:val="clear" w:color="auto" w:fill="FFFFFF"/>
        </w:rPr>
        <w:br/>
        <w:t>b.      Reporting (double reporting</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c.      Reporting (clinical review)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Scanner QA review</w:t>
      </w:r>
      <w:bookmarkStart w:id="0" w:name="_GoBack"/>
      <w:bookmarkEnd w:id="0"/>
      <w:r w:rsidRPr="00464D8D">
        <w:rPr>
          <w:rFonts w:cs="Arial"/>
          <w:b/>
          <w:color w:val="242424"/>
          <w:sz w:val="22"/>
          <w:bdr w:val="none" w:sz="0" w:space="0" w:color="auto" w:frame="1"/>
          <w:shd w:val="clear" w:color="auto" w:fill="FFFFFF"/>
        </w:rPr>
        <w:br/>
        <w:t>e.      Other- please state</w:t>
      </w:r>
      <w:r w:rsidRPr="00464D8D">
        <w:rPr>
          <w:rFonts w:cs="Arial"/>
          <w:b/>
          <w:color w:val="242424"/>
          <w:sz w:val="22"/>
          <w:bdr w:val="none" w:sz="0" w:space="0" w:color="auto" w:frame="1"/>
          <w:shd w:val="clear" w:color="auto" w:fill="FFFFFF"/>
        </w:rPr>
        <w:br/>
        <w:t>f.      unknown </w:t>
      </w:r>
      <w:r w:rsidRPr="00464D8D">
        <w:rPr>
          <w:rFonts w:ascii="Wingdings" w:hAnsi="Wingdings" w:cs="Arial"/>
          <w:b/>
          <w:color w:val="FF0000"/>
          <w:sz w:val="22"/>
          <w:bdr w:val="none" w:sz="0" w:space="0" w:color="auto" w:frame="1"/>
          <w:shd w:val="clear" w:color="auto" w:fill="FFFFFF"/>
        </w:rPr>
        <w:t></w:t>
      </w:r>
      <w:r w:rsidRPr="00464D8D">
        <w:rPr>
          <w:rFonts w:cs="Arial"/>
          <w:color w:val="242424"/>
          <w:sz w:val="22"/>
          <w:bdr w:val="none" w:sz="0" w:space="0" w:color="auto" w:frame="1"/>
          <w:shd w:val="clear" w:color="auto" w:fill="FFFFFF"/>
        </w:rPr>
        <w:br/>
      </w:r>
    </w:p>
    <w:p w14:paraId="536679BC" w14:textId="21A9A441" w:rsidR="00464D8D" w:rsidRPr="00464D8D" w:rsidRDefault="00464D8D" w:rsidP="00464D8D">
      <w:pPr>
        <w:pStyle w:val="ListParagraph"/>
        <w:numPr>
          <w:ilvl w:val="0"/>
          <w:numId w:val="28"/>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 xml:space="preserve">What </w:t>
      </w:r>
      <w:proofErr w:type="gramStart"/>
      <w:r w:rsidRPr="00464D8D">
        <w:rPr>
          <w:rFonts w:cs="Arial"/>
          <w:b/>
          <w:color w:val="242424"/>
          <w:sz w:val="22"/>
          <w:bdr w:val="none" w:sz="0" w:space="0" w:color="auto" w:frame="1"/>
          <w:shd w:val="clear" w:color="auto" w:fill="FFFFFF"/>
        </w:rPr>
        <w:t>IR(</w:t>
      </w:r>
      <w:proofErr w:type="gramEnd"/>
      <w:r w:rsidRPr="00464D8D">
        <w:rPr>
          <w:rFonts w:cs="Arial"/>
          <w:b/>
          <w:color w:val="242424"/>
          <w:sz w:val="22"/>
          <w:bdr w:val="none" w:sz="0" w:space="0" w:color="auto" w:frame="1"/>
          <w:shd w:val="clear" w:color="auto" w:fill="FFFFFF"/>
        </w:rPr>
        <w:t>ME)R audits do you routinely undertake? Please tick all that apply</w:t>
      </w:r>
      <w:r w:rsidRPr="00464D8D">
        <w:rPr>
          <w:rFonts w:cs="Arial"/>
          <w:b/>
          <w:color w:val="242424"/>
          <w:sz w:val="22"/>
          <w:bdr w:val="none" w:sz="0" w:space="0" w:color="auto" w:frame="1"/>
          <w:shd w:val="clear" w:color="auto" w:fill="FFFFFF"/>
        </w:rPr>
        <w:br/>
        <w:t>a.      Patient pregnancy</w:t>
      </w:r>
      <w:r w:rsidRPr="00464D8D">
        <w:rPr>
          <w:rFonts w:cs="Arial"/>
          <w:b/>
          <w:color w:val="242424"/>
          <w:sz w:val="22"/>
          <w:bdr w:val="none" w:sz="0" w:space="0" w:color="auto" w:frame="1"/>
          <w:shd w:val="clear" w:color="auto" w:fill="FFFFFF"/>
        </w:rPr>
        <w:br/>
        <w:t>b.      DXA dose audit</w:t>
      </w:r>
      <w:r w:rsidRPr="00464D8D">
        <w:rPr>
          <w:rFonts w:cs="Arial"/>
          <w:b/>
          <w:color w:val="242424"/>
          <w:sz w:val="22"/>
          <w:bdr w:val="none" w:sz="0" w:space="0" w:color="auto" w:frame="1"/>
          <w:shd w:val="clear" w:color="auto" w:fill="FFFFFF"/>
        </w:rPr>
        <w:br/>
        <w:t>c.      Referrer entitlement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Scan justification</w:t>
      </w:r>
      <w:r w:rsidRPr="00464D8D">
        <w:rPr>
          <w:rFonts w:cs="Arial"/>
          <w:b/>
          <w:color w:val="242424"/>
          <w:sz w:val="22"/>
          <w:bdr w:val="none" w:sz="0" w:space="0" w:color="auto" w:frame="1"/>
          <w:shd w:val="clear" w:color="auto" w:fill="FFFFFF"/>
        </w:rPr>
        <w:br/>
        <w:t>e.      Other- please state - </w:t>
      </w:r>
      <w:proofErr w:type="gramStart"/>
      <w:r w:rsidRPr="00464D8D">
        <w:rPr>
          <w:rFonts w:cs="Arial"/>
          <w:sz w:val="22"/>
          <w:bdr w:val="none" w:sz="0" w:space="0" w:color="auto" w:frame="1"/>
          <w:shd w:val="clear" w:color="auto" w:fill="FFFFFF"/>
        </w:rPr>
        <w:t>IR(</w:t>
      </w:r>
      <w:proofErr w:type="gramEnd"/>
      <w:r w:rsidRPr="00464D8D">
        <w:rPr>
          <w:rFonts w:cs="Arial"/>
          <w:sz w:val="22"/>
          <w:bdr w:val="none" w:sz="0" w:space="0" w:color="auto" w:frame="1"/>
          <w:shd w:val="clear" w:color="auto" w:fill="FFFFFF"/>
        </w:rPr>
        <w:t>ME)R audits regularly undertaken, but no specific recent DEXA audits.</w:t>
      </w:r>
      <w:r w:rsidRPr="00464D8D">
        <w:rPr>
          <w:rFonts w:cs="Arial"/>
          <w:b/>
          <w:color w:val="242424"/>
          <w:sz w:val="22"/>
          <w:bdr w:val="none" w:sz="0" w:space="0" w:color="auto" w:frame="1"/>
          <w:shd w:val="clear" w:color="auto" w:fill="FFFFFF"/>
        </w:rPr>
        <w:br/>
        <w:t>f.      unknown</w:t>
      </w:r>
      <w:r w:rsidRPr="00464D8D">
        <w:rPr>
          <w:rFonts w:cs="Arial"/>
          <w:b/>
          <w:color w:val="242424"/>
          <w:sz w:val="22"/>
          <w:bdr w:val="none" w:sz="0" w:space="0" w:color="auto" w:frame="1"/>
          <w:shd w:val="clear" w:color="auto" w:fill="FFFFFF"/>
        </w:rPr>
        <w:br/>
      </w:r>
    </w:p>
    <w:p w14:paraId="1D58FDFC" w14:textId="50656090" w:rsidR="00464D8D" w:rsidRPr="00464D8D" w:rsidRDefault="00464D8D" w:rsidP="00464D8D">
      <w:pPr>
        <w:pStyle w:val="ListParagraph"/>
        <w:numPr>
          <w:ilvl w:val="0"/>
          <w:numId w:val="28"/>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What clinical protocols do you have in place? Please tick all that apply</w:t>
      </w:r>
      <w:r w:rsidRPr="00464D8D">
        <w:rPr>
          <w:rFonts w:cs="Arial"/>
          <w:b/>
          <w:color w:val="242424"/>
          <w:sz w:val="22"/>
          <w:bdr w:val="none" w:sz="0" w:space="0" w:color="auto" w:frame="1"/>
          <w:shd w:val="clear" w:color="auto" w:fill="FFFFFF"/>
        </w:rPr>
        <w:br/>
        <w:t>a.      Scan site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Scan mode</w:t>
      </w:r>
      <w:r w:rsidRPr="00464D8D">
        <w:rPr>
          <w:rFonts w:cs="Arial"/>
          <w:b/>
          <w:color w:val="242424"/>
          <w:sz w:val="22"/>
          <w:bdr w:val="none" w:sz="0" w:space="0" w:color="auto" w:frame="1"/>
          <w:shd w:val="clear" w:color="auto" w:fill="FFFFFF"/>
        </w:rPr>
        <w:br/>
        <w:t>c.      Reference data selection</w:t>
      </w:r>
      <w:r w:rsidRPr="00464D8D">
        <w:rPr>
          <w:rFonts w:cs="Arial"/>
          <w:b/>
          <w:color w:val="242424"/>
          <w:sz w:val="22"/>
          <w:bdr w:val="none" w:sz="0" w:space="0" w:color="auto" w:frame="1"/>
          <w:shd w:val="clear" w:color="auto" w:fill="FFFFFF"/>
        </w:rPr>
        <w:br/>
        <w:t>d.      Patient positioning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e.      Scan analysis</w:t>
      </w:r>
      <w:r w:rsidRPr="00464D8D">
        <w:rPr>
          <w:rFonts w:cs="Arial"/>
          <w:b/>
          <w:color w:val="242424"/>
          <w:sz w:val="22"/>
          <w:bdr w:val="none" w:sz="0" w:space="0" w:color="auto" w:frame="1"/>
          <w:shd w:val="clear" w:color="auto" w:fill="FFFFFF"/>
        </w:rPr>
        <w:br/>
        <w:t>f.      Interpretation- T&amp;Z-scores</w:t>
      </w:r>
      <w:r w:rsidRPr="00464D8D">
        <w:rPr>
          <w:rFonts w:cs="Arial"/>
          <w:b/>
          <w:color w:val="242424"/>
          <w:sz w:val="22"/>
          <w:bdr w:val="none" w:sz="0" w:space="0" w:color="auto" w:frame="1"/>
          <w:shd w:val="clear" w:color="auto" w:fill="FFFFFF"/>
        </w:rPr>
        <w:br/>
        <w:t>g.      Reporting</w:t>
      </w:r>
      <w:r w:rsidRPr="00464D8D">
        <w:rPr>
          <w:rFonts w:cs="Arial"/>
          <w:b/>
          <w:color w:val="242424"/>
          <w:sz w:val="22"/>
          <w:bdr w:val="none" w:sz="0" w:space="0" w:color="auto" w:frame="1"/>
          <w:shd w:val="clear" w:color="auto" w:fill="FFFFFF"/>
        </w:rPr>
        <w:br/>
        <w:t>h.      Other- please state</w:t>
      </w:r>
      <w:r w:rsidRPr="00464D8D">
        <w:rPr>
          <w:rFonts w:cs="Arial"/>
          <w:b/>
          <w:color w:val="242424"/>
          <w:sz w:val="22"/>
          <w:bdr w:val="none" w:sz="0" w:space="0" w:color="auto" w:frame="1"/>
          <w:shd w:val="clear" w:color="auto" w:fill="FFFFFF"/>
        </w:rPr>
        <w:br/>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Unknown</w:t>
      </w:r>
      <w:r w:rsidRPr="00464D8D">
        <w:rPr>
          <w:rFonts w:cs="Arial"/>
          <w:b/>
          <w:color w:val="242424"/>
          <w:sz w:val="22"/>
          <w:bdr w:val="none" w:sz="0" w:space="0" w:color="auto" w:frame="1"/>
          <w:shd w:val="clear" w:color="auto" w:fill="FFFFFF"/>
        </w:rPr>
        <w:br/>
      </w:r>
    </w:p>
    <w:p w14:paraId="7A147A78" w14:textId="30E0A143" w:rsidR="00464D8D" w:rsidRPr="00464D8D" w:rsidRDefault="00464D8D" w:rsidP="00464D8D">
      <w:pPr>
        <w:pStyle w:val="ListParagraph"/>
        <w:numPr>
          <w:ilvl w:val="0"/>
          <w:numId w:val="28"/>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 xml:space="preserve">Which of the following are routinely included in the DXA report issued to the PRIMARY CARE referrer? </w:t>
      </w:r>
      <w:r w:rsidRPr="00464D8D">
        <w:rPr>
          <w:rFonts w:cs="Arial"/>
          <w:b/>
          <w:color w:val="242424"/>
          <w:sz w:val="22"/>
          <w:bdr w:val="none" w:sz="0" w:space="0" w:color="auto" w:frame="1"/>
          <w:shd w:val="clear" w:color="auto" w:fill="FFFFFF"/>
        </w:rPr>
        <w:br/>
      </w:r>
      <w:proofErr w:type="gramStart"/>
      <w:r w:rsidRPr="00464D8D">
        <w:rPr>
          <w:rFonts w:cs="Arial"/>
          <w:b/>
          <w:color w:val="242424"/>
          <w:sz w:val="22"/>
          <w:bdr w:val="none" w:sz="0" w:space="0" w:color="auto" w:frame="1"/>
          <w:shd w:val="clear" w:color="auto" w:fill="FFFFFF"/>
        </w:rPr>
        <w:t>a</w:t>
      </w:r>
      <w:proofErr w:type="gramEnd"/>
      <w:r w:rsidRPr="00464D8D">
        <w:rPr>
          <w:rFonts w:cs="Arial"/>
          <w:b/>
          <w:color w:val="242424"/>
          <w:sz w:val="22"/>
          <w:bdr w:val="none" w:sz="0" w:space="0" w:color="auto" w:frame="1"/>
          <w:shd w:val="clear" w:color="auto" w:fill="FFFFFF"/>
        </w:rPr>
        <w:t xml:space="preserve">.      Admin. </w:t>
      </w:r>
      <w:proofErr w:type="gramStart"/>
      <w:r w:rsidRPr="00464D8D">
        <w:rPr>
          <w:rFonts w:cs="Arial"/>
          <w:b/>
          <w:color w:val="242424"/>
          <w:sz w:val="22"/>
          <w:bdr w:val="none" w:sz="0" w:space="0" w:color="auto" w:frame="1"/>
          <w:shd w:val="clear" w:color="auto" w:fill="FFFFFF"/>
        </w:rPr>
        <w:t>details</w:t>
      </w:r>
      <w:proofErr w:type="gramEnd"/>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Date of assessment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Patient ID and demographics</w:t>
      </w:r>
      <w:r w:rsidRPr="00464D8D">
        <w:rPr>
          <w:rFonts w:cs="Arial"/>
          <w:b/>
          <w:color w:val="242424"/>
          <w:sz w:val="22"/>
          <w:bdr w:val="none" w:sz="0" w:space="0" w:color="auto" w:frame="1"/>
          <w:shd w:val="clear" w:color="auto" w:fill="FFFFFF"/>
        </w:rPr>
        <w:br/>
        <w:t>      iii.      Reason for referral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Reporter’s ID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BMD results for each measurement site</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T score (after peak bone mass)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Z score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r>
      <w:r w:rsidRPr="00464D8D">
        <w:rPr>
          <w:rFonts w:cs="Arial"/>
          <w:b/>
          <w:color w:val="242424"/>
          <w:sz w:val="22"/>
          <w:bdr w:val="none" w:sz="0" w:space="0" w:color="auto" w:frame="1"/>
          <w:shd w:val="clear" w:color="auto" w:fill="FFFFFF"/>
        </w:rPr>
        <w:lastRenderedPageBreak/>
        <w:t>      iii.      Rate of change for serial measurements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Comment on reliability of measurements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BMD results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      ii.       Documentation of excluded measurements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vertebrae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Statistical significance of rate of change</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Clinical significance of rate of change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WHO diagnostic category (for adults after peak bone mass)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e.      Results of additional investigations performed at DXA appointment</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VFA</w:t>
      </w:r>
      <w:r w:rsidRPr="00464D8D">
        <w:rPr>
          <w:rFonts w:cs="Arial"/>
          <w:b/>
          <w:color w:val="242424"/>
          <w:sz w:val="22"/>
          <w:bdr w:val="none" w:sz="0" w:space="0" w:color="auto" w:frame="1"/>
          <w:shd w:val="clear" w:color="auto" w:fill="FFFFFF"/>
        </w:rPr>
        <w:br/>
        <w:t>      ii.       X-ray or other imaging</w:t>
      </w:r>
      <w:r w:rsidRPr="00464D8D">
        <w:rPr>
          <w:rFonts w:cs="Arial"/>
          <w:b/>
          <w:color w:val="242424"/>
          <w:sz w:val="22"/>
          <w:bdr w:val="none" w:sz="0" w:space="0" w:color="auto" w:frame="1"/>
          <w:shd w:val="clear" w:color="auto" w:fill="FFFFFF"/>
        </w:rPr>
        <w:br/>
        <w:t>      iii.      Laboratory tests</w:t>
      </w:r>
      <w:r w:rsidRPr="00464D8D">
        <w:rPr>
          <w:rFonts w:cs="Arial"/>
          <w:b/>
          <w:color w:val="242424"/>
          <w:sz w:val="22"/>
          <w:bdr w:val="none" w:sz="0" w:space="0" w:color="auto" w:frame="1"/>
          <w:shd w:val="clear" w:color="auto" w:fill="FFFFFF"/>
        </w:rPr>
        <w:br/>
        <w:t>f.      Summary of clinical risk factors for fracture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g.      Summary of fracture history</w:t>
      </w:r>
      <w:r w:rsidRPr="00464D8D">
        <w:rPr>
          <w:rFonts w:cs="Arial"/>
          <w:b/>
          <w:color w:val="242424"/>
          <w:sz w:val="22"/>
          <w:bdr w:val="none" w:sz="0" w:space="0" w:color="auto" w:frame="1"/>
          <w:shd w:val="clear" w:color="auto" w:fill="FFFFFF"/>
        </w:rPr>
        <w:br/>
        <w:t>h.      Clinical interpretation to quantify absolute fracture risk</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FRAX+BMD</w:t>
      </w:r>
      <w:r w:rsidRPr="00464D8D">
        <w:rPr>
          <w:rFonts w:cs="Arial"/>
          <w:b/>
          <w:color w:val="242424"/>
          <w:sz w:val="22"/>
          <w:bdr w:val="none" w:sz="0" w:space="0" w:color="auto" w:frame="1"/>
          <w:shd w:val="clear" w:color="auto" w:fill="FFFFFF"/>
        </w:rPr>
        <w:br/>
        <w:t>      ii.       FRAX + TBS</w:t>
      </w:r>
      <w:r w:rsidRPr="00464D8D">
        <w:rPr>
          <w:rFonts w:cs="Arial"/>
          <w:b/>
          <w:color w:val="242424"/>
          <w:sz w:val="22"/>
          <w:bdr w:val="none" w:sz="0" w:space="0" w:color="auto" w:frame="1"/>
          <w:shd w:val="clear" w:color="auto" w:fill="FFFFFF"/>
        </w:rPr>
        <w:br/>
        <w:t>      iii.      FRAX+BMD plus comment on additional adjustment</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Statement on level of risk based on clinical judgement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low/moderate/high)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Management advice</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Reference to national guideline (NICE/NOGG/ROS)</w:t>
      </w:r>
      <w:r w:rsidRPr="00464D8D">
        <w:rPr>
          <w:rFonts w:cs="Arial"/>
          <w:b/>
          <w:color w:val="242424"/>
          <w:sz w:val="22"/>
          <w:bdr w:val="none" w:sz="0" w:space="0" w:color="auto" w:frame="1"/>
          <w:shd w:val="clear" w:color="auto" w:fill="FFFFFF"/>
        </w:rPr>
        <w:br/>
        <w:t>      ii.       Reference to local management guideline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Individualised advice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j.      Recommendations on:</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xml:space="preserve">.        Need for onward referral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falls assessment or additional investigation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Timing of future scan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r>
    </w:p>
    <w:p w14:paraId="7EAB4A32" w14:textId="1AA5F6B9" w:rsidR="00464D8D" w:rsidRPr="00464D8D" w:rsidRDefault="00464D8D" w:rsidP="00464D8D">
      <w:pPr>
        <w:pStyle w:val="ListParagraph"/>
        <w:numPr>
          <w:ilvl w:val="0"/>
          <w:numId w:val="28"/>
        </w:numPr>
        <w:spacing w:before="0" w:after="5" w:line="249" w:lineRule="auto"/>
        <w:ind w:right="25"/>
        <w:rPr>
          <w:rFonts w:cs="Arial"/>
          <w:b/>
          <w:color w:val="1F497D"/>
          <w:sz w:val="22"/>
          <w:bdr w:val="none" w:sz="0" w:space="0" w:color="auto" w:frame="1"/>
          <w:shd w:val="clear" w:color="auto" w:fill="FFFFFF"/>
        </w:rPr>
      </w:pPr>
      <w:r w:rsidRPr="00464D8D">
        <w:rPr>
          <w:rFonts w:cs="Arial"/>
          <w:b/>
          <w:color w:val="242424"/>
          <w:sz w:val="22"/>
          <w:bdr w:val="none" w:sz="0" w:space="0" w:color="auto" w:frame="1"/>
          <w:shd w:val="clear" w:color="auto" w:fill="FFFFFF"/>
        </w:rPr>
        <w:t xml:space="preserve">Which of the following are routinely included in the DXA report issued to the SECONDARY CARE referrer? </w:t>
      </w:r>
      <w:r w:rsidRPr="00464D8D">
        <w:rPr>
          <w:rFonts w:cs="Arial"/>
          <w:b/>
          <w:color w:val="242424"/>
          <w:sz w:val="22"/>
          <w:bdr w:val="none" w:sz="0" w:space="0" w:color="auto" w:frame="1"/>
          <w:shd w:val="clear" w:color="auto" w:fill="FFFFFF"/>
        </w:rPr>
        <w:br/>
      </w:r>
      <w:proofErr w:type="gramStart"/>
      <w:r w:rsidRPr="00464D8D">
        <w:rPr>
          <w:rFonts w:cs="Arial"/>
          <w:b/>
          <w:color w:val="242424"/>
          <w:sz w:val="22"/>
          <w:bdr w:val="none" w:sz="0" w:space="0" w:color="auto" w:frame="1"/>
          <w:shd w:val="clear" w:color="auto" w:fill="FFFFFF"/>
        </w:rPr>
        <w:t>a</w:t>
      </w:r>
      <w:proofErr w:type="gramEnd"/>
      <w:r w:rsidRPr="00464D8D">
        <w:rPr>
          <w:rFonts w:cs="Arial"/>
          <w:b/>
          <w:color w:val="242424"/>
          <w:sz w:val="22"/>
          <w:bdr w:val="none" w:sz="0" w:space="0" w:color="auto" w:frame="1"/>
          <w:shd w:val="clear" w:color="auto" w:fill="FFFFFF"/>
        </w:rPr>
        <w:t xml:space="preserve">.      Admin. </w:t>
      </w:r>
      <w:proofErr w:type="gramStart"/>
      <w:r w:rsidRPr="00464D8D">
        <w:rPr>
          <w:rFonts w:cs="Arial"/>
          <w:b/>
          <w:color w:val="242424"/>
          <w:sz w:val="22"/>
          <w:bdr w:val="none" w:sz="0" w:space="0" w:color="auto" w:frame="1"/>
          <w:shd w:val="clear" w:color="auto" w:fill="FFFFFF"/>
        </w:rPr>
        <w:t>details</w:t>
      </w:r>
      <w:proofErr w:type="gramEnd"/>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Date of assessment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Patient ID and demographics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Reason for referral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Reporter’s ID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b.      BMD results for each measurement site</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T score (after peak bone mass)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Z score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Rate of change for serial measurements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c.      Comment on reliability of measurements</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BMD results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xml:space="preserve">      ii.       Documentation of excluded measurements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vertebrae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Statistical significance of rate of change</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Clinical significance of rate of change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d.      WHO diagnostic category (for adults after peak bone mass</w:t>
      </w:r>
      <w:proofErr w:type="gramStart"/>
      <w:r w:rsidRPr="00464D8D">
        <w:rPr>
          <w:rFonts w:cs="Arial"/>
          <w:b/>
          <w:color w:val="242424"/>
          <w:sz w:val="22"/>
          <w:bdr w:val="none" w:sz="0" w:space="0" w:color="auto" w:frame="1"/>
          <w:shd w:val="clear" w:color="auto" w:fill="FFFFFF"/>
        </w:rPr>
        <w:t>)</w:t>
      </w:r>
      <w:proofErr w:type="gramEnd"/>
      <w:r w:rsidRPr="00464D8D">
        <w:rPr>
          <w:rFonts w:cs="Arial"/>
          <w:b/>
          <w:color w:val="242424"/>
          <w:sz w:val="22"/>
          <w:bdr w:val="none" w:sz="0" w:space="0" w:color="auto" w:frame="1"/>
          <w:shd w:val="clear" w:color="auto" w:fill="FFFFFF"/>
        </w:rPr>
        <w:br/>
        <w:t>e.      Results of additional investigations performed at DXA appointment</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VFA</w:t>
      </w:r>
      <w:r w:rsidRPr="00464D8D">
        <w:rPr>
          <w:rFonts w:cs="Arial"/>
          <w:b/>
          <w:color w:val="242424"/>
          <w:sz w:val="22"/>
          <w:bdr w:val="none" w:sz="0" w:space="0" w:color="auto" w:frame="1"/>
          <w:shd w:val="clear" w:color="auto" w:fill="FFFFFF"/>
        </w:rPr>
        <w:br/>
        <w:t>      ii.       X-ray or other imaging</w:t>
      </w:r>
      <w:r w:rsidRPr="00464D8D">
        <w:rPr>
          <w:rFonts w:cs="Arial"/>
          <w:b/>
          <w:color w:val="242424"/>
          <w:sz w:val="22"/>
          <w:bdr w:val="none" w:sz="0" w:space="0" w:color="auto" w:frame="1"/>
          <w:shd w:val="clear" w:color="auto" w:fill="FFFFFF"/>
        </w:rPr>
        <w:br/>
        <w:t>      iii.      Laboratory tests</w:t>
      </w:r>
      <w:r w:rsidRPr="00464D8D">
        <w:rPr>
          <w:rFonts w:cs="Arial"/>
          <w:b/>
          <w:color w:val="242424"/>
          <w:sz w:val="22"/>
          <w:bdr w:val="none" w:sz="0" w:space="0" w:color="auto" w:frame="1"/>
          <w:shd w:val="clear" w:color="auto" w:fill="FFFFFF"/>
        </w:rPr>
        <w:br/>
        <w:t>f.      Summary of clinical risk factors for fracture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g.      Summary of fracture history</w:t>
      </w:r>
      <w:r w:rsidRPr="00464D8D">
        <w:rPr>
          <w:rFonts w:cs="Arial"/>
          <w:b/>
          <w:color w:val="242424"/>
          <w:sz w:val="22"/>
          <w:bdr w:val="none" w:sz="0" w:space="0" w:color="auto" w:frame="1"/>
          <w:shd w:val="clear" w:color="auto" w:fill="FFFFFF"/>
        </w:rPr>
        <w:br/>
        <w:t>h.      Clinical interpretation to quantify absolute fracture risk</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FRAX+BMD</w:t>
      </w:r>
      <w:r w:rsidRPr="00464D8D">
        <w:rPr>
          <w:rFonts w:cs="Arial"/>
          <w:b/>
          <w:color w:val="242424"/>
          <w:sz w:val="22"/>
          <w:bdr w:val="none" w:sz="0" w:space="0" w:color="auto" w:frame="1"/>
          <w:shd w:val="clear" w:color="auto" w:fill="FFFFFF"/>
        </w:rPr>
        <w:br/>
        <w:t>      ii.       FRAX + TBS</w:t>
      </w:r>
      <w:r w:rsidRPr="00464D8D">
        <w:rPr>
          <w:rFonts w:cs="Arial"/>
          <w:b/>
          <w:color w:val="242424"/>
          <w:sz w:val="22"/>
          <w:bdr w:val="none" w:sz="0" w:space="0" w:color="auto" w:frame="1"/>
          <w:shd w:val="clear" w:color="auto" w:fill="FFFFFF"/>
        </w:rPr>
        <w:br/>
      </w:r>
      <w:r w:rsidRPr="00464D8D">
        <w:rPr>
          <w:rFonts w:cs="Arial"/>
          <w:b/>
          <w:color w:val="242424"/>
          <w:sz w:val="22"/>
          <w:bdr w:val="none" w:sz="0" w:space="0" w:color="auto" w:frame="1"/>
          <w:shd w:val="clear" w:color="auto" w:fill="FFFFFF"/>
        </w:rPr>
        <w:lastRenderedPageBreak/>
        <w:t>     iii.       FRAX+BMD plus comment on additional adjustment</w:t>
      </w:r>
      <w:r w:rsidRPr="00464D8D">
        <w:rPr>
          <w:rFonts w:cs="Arial"/>
          <w:b/>
          <w:color w:val="242424"/>
          <w:sz w:val="22"/>
          <w:bdr w:val="none" w:sz="0" w:space="0" w:color="auto" w:frame="1"/>
          <w:shd w:val="clear" w:color="auto" w:fill="FFFFFF"/>
        </w:rPr>
        <w:br/>
        <w:t xml:space="preserve">     </w:t>
      </w:r>
      <w:proofErr w:type="gramStart"/>
      <w:r w:rsidRPr="00464D8D">
        <w:rPr>
          <w:rFonts w:cs="Arial"/>
          <w:b/>
          <w:color w:val="242424"/>
          <w:sz w:val="22"/>
          <w:bdr w:val="none" w:sz="0" w:space="0" w:color="auto" w:frame="1"/>
          <w:shd w:val="clear" w:color="auto" w:fill="FFFFFF"/>
        </w:rPr>
        <w:t>iv</w:t>
      </w:r>
      <w:proofErr w:type="gramEnd"/>
      <w:r w:rsidRPr="00464D8D">
        <w:rPr>
          <w:rFonts w:cs="Arial"/>
          <w:b/>
          <w:color w:val="242424"/>
          <w:sz w:val="22"/>
          <w:bdr w:val="none" w:sz="0" w:space="0" w:color="auto" w:frame="1"/>
          <w:shd w:val="clear" w:color="auto" w:fill="FFFFFF"/>
        </w:rPr>
        <w:t>.        Statement on level of risk based on clinical judgement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low/moderate/high)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Management advice</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Reference to national guideline</w:t>
      </w:r>
      <w:r w:rsidRPr="00464D8D">
        <w:rPr>
          <w:rFonts w:cs="Arial"/>
          <w:b/>
          <w:color w:val="242424"/>
          <w:sz w:val="22"/>
          <w:bdr w:val="none" w:sz="0" w:space="0" w:color="auto" w:frame="1"/>
          <w:shd w:val="clear" w:color="auto" w:fill="FFFFFF"/>
        </w:rPr>
        <w:br/>
        <w:t>      ii.       Reference to local management guideline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iii.      Individualised advice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j.      Recommendations on:</w:t>
      </w:r>
      <w:r w:rsidRPr="00464D8D">
        <w:rPr>
          <w:rFonts w:cs="Arial"/>
          <w:b/>
          <w:color w:val="242424"/>
          <w:sz w:val="22"/>
          <w:bdr w:val="none" w:sz="0" w:space="0" w:color="auto" w:frame="1"/>
          <w:shd w:val="clear" w:color="auto" w:fill="FFFFFF"/>
        </w:rPr>
        <w:br/>
        <w:t xml:space="preserve">      </w:t>
      </w:r>
      <w:proofErr w:type="spellStart"/>
      <w:r w:rsidRPr="00464D8D">
        <w:rPr>
          <w:rFonts w:cs="Arial"/>
          <w:b/>
          <w:color w:val="242424"/>
          <w:sz w:val="22"/>
          <w:bdr w:val="none" w:sz="0" w:space="0" w:color="auto" w:frame="1"/>
          <w:shd w:val="clear" w:color="auto" w:fill="FFFFFF"/>
        </w:rPr>
        <w:t>i</w:t>
      </w:r>
      <w:proofErr w:type="spellEnd"/>
      <w:r w:rsidRPr="00464D8D">
        <w:rPr>
          <w:rFonts w:cs="Arial"/>
          <w:b/>
          <w:color w:val="242424"/>
          <w:sz w:val="22"/>
          <w:bdr w:val="none" w:sz="0" w:space="0" w:color="auto" w:frame="1"/>
          <w:shd w:val="clear" w:color="auto" w:fill="FFFFFF"/>
        </w:rPr>
        <w:t xml:space="preserve">.        Need for onward referral </w:t>
      </w:r>
      <w:proofErr w:type="spellStart"/>
      <w:r w:rsidRPr="00464D8D">
        <w:rPr>
          <w:rFonts w:cs="Arial"/>
          <w:b/>
          <w:color w:val="242424"/>
          <w:sz w:val="22"/>
          <w:bdr w:val="none" w:sz="0" w:space="0" w:color="auto" w:frame="1"/>
          <w:shd w:val="clear" w:color="auto" w:fill="FFFFFF"/>
        </w:rPr>
        <w:t>eg</w:t>
      </w:r>
      <w:proofErr w:type="spellEnd"/>
      <w:r w:rsidRPr="00464D8D">
        <w:rPr>
          <w:rFonts w:cs="Arial"/>
          <w:b/>
          <w:color w:val="242424"/>
          <w:sz w:val="22"/>
          <w:bdr w:val="none" w:sz="0" w:space="0" w:color="auto" w:frame="1"/>
          <w:shd w:val="clear" w:color="auto" w:fill="FFFFFF"/>
        </w:rPr>
        <w:t xml:space="preserve"> falls assessment or additional investigation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      ii.       Timing of future scan </w:t>
      </w:r>
      <w:r w:rsidRPr="00464D8D">
        <w:rPr>
          <w:rFonts w:ascii="Wingdings" w:hAnsi="Wingdings" w:cs="Arial"/>
          <w:b/>
          <w:color w:val="FF0000"/>
          <w:sz w:val="22"/>
          <w:bdr w:val="none" w:sz="0" w:space="0" w:color="auto" w:frame="1"/>
          <w:shd w:val="clear" w:color="auto" w:fill="FFFFFF"/>
        </w:rPr>
        <w:t></w:t>
      </w:r>
      <w:r w:rsidRPr="00464D8D">
        <w:rPr>
          <w:rFonts w:cs="Arial"/>
          <w:b/>
          <w:color w:val="242424"/>
          <w:sz w:val="22"/>
          <w:bdr w:val="none" w:sz="0" w:space="0" w:color="auto" w:frame="1"/>
          <w:shd w:val="clear" w:color="auto" w:fill="FFFFFF"/>
        </w:rPr>
        <w:br/>
        <w:t>k.      The secondary care report is the same as the primary care report </w:t>
      </w:r>
      <w:r w:rsidRPr="00464D8D">
        <w:rPr>
          <w:rFonts w:ascii="Wingdings" w:hAnsi="Wingdings" w:cs="Arial"/>
          <w:b/>
          <w:color w:val="FF0000"/>
          <w:sz w:val="22"/>
          <w:bdr w:val="none" w:sz="0" w:space="0" w:color="auto" w:frame="1"/>
          <w:shd w:val="clear" w:color="auto" w:fill="FFFFFF"/>
        </w:rPr>
        <w:t></w:t>
      </w:r>
    </w:p>
    <w:p w14:paraId="62602940" w14:textId="76FB1F89" w:rsidR="0005715B" w:rsidRDefault="0005715B" w:rsidP="00464D8D">
      <w:pPr>
        <w:pStyle w:val="Header2"/>
        <w:numPr>
          <w:ilvl w:val="0"/>
          <w:numId w:val="0"/>
        </w:numPr>
      </w:pPr>
    </w:p>
    <w:p w14:paraId="25DD0720" w14:textId="77777777" w:rsidR="009719C0" w:rsidRPr="00464D8D" w:rsidRDefault="009719C0" w:rsidP="009719C0">
      <w:pPr>
        <w:pStyle w:val="BodyCopy"/>
        <w:rPr>
          <w:sz w:val="20"/>
          <w:szCs w:val="20"/>
        </w:rPr>
      </w:pPr>
      <w:r w:rsidRPr="00464D8D">
        <w:rPr>
          <w:sz w:val="20"/>
          <w:szCs w:val="20"/>
        </w:rPr>
        <w:t xml:space="preserve">This information </w:t>
      </w:r>
      <w:proofErr w:type="gramStart"/>
      <w:r w:rsidRPr="00464D8D">
        <w:rPr>
          <w:sz w:val="20"/>
          <w:szCs w:val="20"/>
        </w:rPr>
        <w:t>is provided</w:t>
      </w:r>
      <w:proofErr w:type="gramEnd"/>
      <w:r w:rsidRPr="00464D8D">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464D8D" w:rsidRDefault="009719C0" w:rsidP="009719C0">
      <w:pPr>
        <w:pStyle w:val="BodyCopy"/>
        <w:rPr>
          <w:sz w:val="20"/>
          <w:szCs w:val="20"/>
        </w:rPr>
      </w:pPr>
      <w:r w:rsidRPr="00464D8D">
        <w:rPr>
          <w:sz w:val="20"/>
          <w:szCs w:val="20"/>
        </w:rPr>
        <w:t xml:space="preserve"> Please note that the Trust has a formal internal review and complaints </w:t>
      </w:r>
      <w:proofErr w:type="gramStart"/>
      <w:r w:rsidRPr="00464D8D">
        <w:rPr>
          <w:sz w:val="20"/>
          <w:szCs w:val="20"/>
        </w:rPr>
        <w:t>process which</w:t>
      </w:r>
      <w:proofErr w:type="gramEnd"/>
      <w:r w:rsidRPr="00464D8D">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464D8D">
        <w:rPr>
          <w:sz w:val="20"/>
          <w:szCs w:val="20"/>
        </w:rPr>
        <w:t>to:</w:t>
      </w:r>
      <w:proofErr w:type="gramEnd"/>
      <w:r w:rsidRPr="00464D8D">
        <w:rPr>
          <w:sz w:val="20"/>
          <w:szCs w:val="20"/>
        </w:rPr>
        <w:t xml:space="preserve"> dataprotectionofficer@ldh.nhs.uk. This option is available to you for up to three calendar months from the date your response </w:t>
      </w:r>
      <w:proofErr w:type="gramStart"/>
      <w:r w:rsidRPr="00464D8D">
        <w:rPr>
          <w:sz w:val="20"/>
          <w:szCs w:val="20"/>
        </w:rPr>
        <w:t>was issued</w:t>
      </w:r>
      <w:proofErr w:type="gramEnd"/>
      <w:r w:rsidRPr="00464D8D">
        <w:rPr>
          <w:sz w:val="20"/>
          <w:szCs w:val="20"/>
        </w:rPr>
        <w:t xml:space="preserve">. </w:t>
      </w:r>
    </w:p>
    <w:p w14:paraId="5431B1EA" w14:textId="77777777" w:rsidR="009719C0" w:rsidRPr="00464D8D" w:rsidRDefault="009719C0" w:rsidP="009719C0">
      <w:pPr>
        <w:pStyle w:val="BodyCopy"/>
        <w:rPr>
          <w:sz w:val="20"/>
          <w:szCs w:val="20"/>
        </w:rPr>
      </w:pPr>
      <w:r w:rsidRPr="00464D8D">
        <w:rPr>
          <w:sz w:val="20"/>
          <w:szCs w:val="20"/>
        </w:rPr>
        <w:t xml:space="preserve">If you are not satisfied with the Trust review under the Freedom of Information Act </w:t>
      </w:r>
      <w:proofErr w:type="gramStart"/>
      <w:r w:rsidRPr="00464D8D">
        <w:rPr>
          <w:sz w:val="20"/>
          <w:szCs w:val="20"/>
        </w:rPr>
        <w:t>2000</w:t>
      </w:r>
      <w:proofErr w:type="gramEnd"/>
      <w:r w:rsidRPr="00464D8D">
        <w:rPr>
          <w:sz w:val="20"/>
          <w:szCs w:val="20"/>
        </w:rPr>
        <w:t xml:space="preserve"> you may apply directly to the Information Commissioners Officer (ICO) for a review of your appeal decision. The ICO can be contacted </w:t>
      </w:r>
      <w:proofErr w:type="gramStart"/>
      <w:r w:rsidRPr="00464D8D">
        <w:rPr>
          <w:sz w:val="20"/>
          <w:szCs w:val="20"/>
        </w:rPr>
        <w:t>at:</w:t>
      </w:r>
      <w:proofErr w:type="gramEnd"/>
      <w:r w:rsidRPr="00464D8D">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FA261A"/>
    <w:multiLevelType w:val="hybridMultilevel"/>
    <w:tmpl w:val="3D2ADB16"/>
    <w:lvl w:ilvl="0" w:tplc="5FA6D7C4">
      <w:start w:val="1"/>
      <w:numFmt w:val="decimal"/>
      <w:lvlText w:val="%1."/>
      <w:lvlJc w:val="left"/>
      <w:pPr>
        <w:ind w:left="370" w:hanging="360"/>
      </w:pPr>
      <w:rPr>
        <w:b/>
        <w:color w:val="auto"/>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47434"/>
    <w:multiLevelType w:val="hybridMultilevel"/>
    <w:tmpl w:val="2918CDD2"/>
    <w:lvl w:ilvl="0" w:tplc="8880318C">
      <w:start w:val="1"/>
      <w:numFmt w:val="decimal"/>
      <w:lvlText w:val="%1)"/>
      <w:lvlJc w:val="left"/>
      <w:pPr>
        <w:ind w:left="490" w:hanging="480"/>
      </w:pPr>
      <w:rPr>
        <w:b/>
        <w:color w:val="242424"/>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C7A75"/>
    <w:multiLevelType w:val="hybridMultilevel"/>
    <w:tmpl w:val="E210FAEE"/>
    <w:lvl w:ilvl="0" w:tplc="1736F7DA">
      <w:start w:val="1"/>
      <w:numFmt w:val="decimal"/>
      <w:lvlText w:val="%1."/>
      <w:lvlJc w:val="left"/>
      <w:pPr>
        <w:ind w:left="370" w:hanging="360"/>
      </w:pPr>
      <w:rPr>
        <w:color w:val="auto"/>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2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25"/>
  </w:num>
  <w:num w:numId="14">
    <w:abstractNumId w:val="15"/>
  </w:num>
  <w:num w:numId="15">
    <w:abstractNumId w:val="24"/>
  </w:num>
  <w:num w:numId="16">
    <w:abstractNumId w:val="11"/>
  </w:num>
  <w:num w:numId="17">
    <w:abstractNumId w:val="14"/>
  </w:num>
  <w:num w:numId="18">
    <w:abstractNumId w:val="23"/>
  </w:num>
  <w:num w:numId="19">
    <w:abstractNumId w:val="10"/>
  </w:num>
  <w:num w:numId="20">
    <w:abstractNumId w:val="21"/>
  </w:num>
  <w:num w:numId="21">
    <w:abstractNumId w:val="12"/>
  </w:num>
  <w:num w:numId="22">
    <w:abstractNumId w:val="17"/>
  </w:num>
  <w:num w:numId="23">
    <w:abstractNumId w:val="20"/>
  </w:num>
  <w:num w:numId="24">
    <w:abstractNumId w:val="19"/>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464D8D"/>
    <w:rsid w:val="005073D4"/>
    <w:rsid w:val="005110B5"/>
    <w:rsid w:val="00527BE4"/>
    <w:rsid w:val="0053633B"/>
    <w:rsid w:val="00576351"/>
    <w:rsid w:val="005D650F"/>
    <w:rsid w:val="0060164D"/>
    <w:rsid w:val="00672956"/>
    <w:rsid w:val="00681234"/>
    <w:rsid w:val="00685758"/>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20099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7564-CF4C-452B-BCFA-86B87491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4</cp:revision>
  <cp:lastPrinted>2022-11-09T09:56:00Z</cp:lastPrinted>
  <dcterms:created xsi:type="dcterms:W3CDTF">2023-07-06T16:17:00Z</dcterms:created>
  <dcterms:modified xsi:type="dcterms:W3CDTF">2023-07-06T16:19:00Z</dcterms:modified>
</cp:coreProperties>
</file>