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DBF15DE" w:rsidR="00BC08C6" w:rsidRPr="00F21541" w:rsidRDefault="00223E8B" w:rsidP="00F21541">
      <w:pPr>
        <w:pStyle w:val="Header1"/>
      </w:pPr>
      <w:r>
        <w:t>FOI</w:t>
      </w:r>
      <w:r w:rsidR="0040325E">
        <w:t xml:space="preserve"> 2282</w:t>
      </w:r>
    </w:p>
    <w:p w14:paraId="03EDF20E" w14:textId="3EEAB338"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0325E">
        <w:rPr>
          <w:noProof/>
        </w:rPr>
        <w:t>21/07/2023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52882913" w14:textId="77777777" w:rsidR="0040325E" w:rsidRDefault="00BC08C6" w:rsidP="0040325E">
      <w:pPr>
        <w:pStyle w:val="BodyCopy"/>
      </w:pPr>
      <w:r>
        <w:t>You asked:</w:t>
      </w:r>
    </w:p>
    <w:p w14:paraId="040F6AA2" w14:textId="4597258B" w:rsidR="0040325E" w:rsidRPr="0040325E" w:rsidRDefault="0040325E" w:rsidP="0040325E">
      <w:pPr>
        <w:pStyle w:val="Header2"/>
        <w:numPr>
          <w:ilvl w:val="0"/>
          <w:numId w:val="0"/>
        </w:numPr>
        <w:rPr>
          <w:spacing w:val="0"/>
          <w:szCs w:val="18"/>
        </w:rPr>
      </w:pPr>
      <w:r w:rsidRPr="0040325E">
        <w:t>Please detail the number of referrals to cataract clinics at your Trust in each of the following years:</w:t>
      </w:r>
    </w:p>
    <w:p w14:paraId="5E7A7DAD" w14:textId="497EDBE1" w:rsidR="0040325E" w:rsidRPr="0040325E" w:rsidRDefault="0040325E" w:rsidP="0040325E">
      <w:pPr>
        <w:pStyle w:val="Header2"/>
        <w:numPr>
          <w:ilvl w:val="0"/>
          <w:numId w:val="28"/>
        </w:numPr>
      </w:pPr>
      <w:r w:rsidRPr="0040325E">
        <w:t>23/24 (YTD)</w:t>
      </w:r>
    </w:p>
    <w:p w14:paraId="1C3431DD" w14:textId="0570384A" w:rsidR="0040325E" w:rsidRPr="0040325E" w:rsidRDefault="0040325E" w:rsidP="0040325E">
      <w:pPr>
        <w:pStyle w:val="Header2"/>
        <w:numPr>
          <w:ilvl w:val="0"/>
          <w:numId w:val="28"/>
        </w:numPr>
      </w:pPr>
      <w:r w:rsidRPr="0040325E">
        <w:t>22/23</w:t>
      </w:r>
    </w:p>
    <w:p w14:paraId="1969A0DD" w14:textId="786A0C47" w:rsidR="0040325E" w:rsidRPr="0040325E" w:rsidRDefault="0040325E" w:rsidP="0040325E">
      <w:pPr>
        <w:pStyle w:val="Header2"/>
        <w:numPr>
          <w:ilvl w:val="0"/>
          <w:numId w:val="28"/>
        </w:numPr>
      </w:pPr>
      <w:r w:rsidRPr="0040325E">
        <w:t>21/22</w:t>
      </w:r>
    </w:p>
    <w:p w14:paraId="044CECE5" w14:textId="2F46D443" w:rsidR="0040325E" w:rsidRPr="0040325E" w:rsidRDefault="0040325E" w:rsidP="0040325E">
      <w:pPr>
        <w:pStyle w:val="Header2"/>
        <w:numPr>
          <w:ilvl w:val="0"/>
          <w:numId w:val="0"/>
        </w:numPr>
      </w:pPr>
      <w:r w:rsidRPr="0040325E">
        <w:t>Please could the above be split by referrer/referral source (i.e. by GP practice, optometric practice etc</w:t>
      </w:r>
      <w:r>
        <w:t>.</w:t>
      </w:r>
      <w:r w:rsidRPr="0040325E">
        <w:t>)</w:t>
      </w:r>
      <w:r>
        <w:t>?</w:t>
      </w:r>
      <w:bookmarkStart w:id="0" w:name="_GoBack"/>
      <w:bookmarkEnd w:id="0"/>
    </w:p>
    <w:tbl>
      <w:tblPr>
        <w:tblW w:w="9077" w:type="dxa"/>
        <w:shd w:val="clear" w:color="auto" w:fill="FFFFFF"/>
        <w:tblCellMar>
          <w:left w:w="0" w:type="dxa"/>
          <w:right w:w="0" w:type="dxa"/>
        </w:tblCellMar>
        <w:tblLook w:val="04A0" w:firstRow="1" w:lastRow="0" w:firstColumn="1" w:lastColumn="0" w:noHBand="0" w:noVBand="1"/>
      </w:tblPr>
      <w:tblGrid>
        <w:gridCol w:w="3011"/>
        <w:gridCol w:w="3055"/>
        <w:gridCol w:w="3011"/>
      </w:tblGrid>
      <w:tr w:rsidR="0040325E" w:rsidRPr="0040325E" w14:paraId="53D395ED" w14:textId="77777777" w:rsidTr="0040325E">
        <w:trPr>
          <w:trHeight w:val="105"/>
        </w:trPr>
        <w:tc>
          <w:tcPr>
            <w:tcW w:w="3011"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0E3B1F6F"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Year</w:t>
            </w:r>
          </w:p>
        </w:tc>
        <w:tc>
          <w:tcPr>
            <w:tcW w:w="3055"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0D31A6F7"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Source</w:t>
            </w:r>
          </w:p>
        </w:tc>
        <w:tc>
          <w:tcPr>
            <w:tcW w:w="3011"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44DF09B4" w14:textId="77777777" w:rsidR="0040325E" w:rsidRPr="0040325E" w:rsidRDefault="0040325E" w:rsidP="0040325E">
            <w:pPr>
              <w:jc w:val="cente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Total</w:t>
            </w:r>
          </w:p>
        </w:tc>
      </w:tr>
      <w:tr w:rsidR="0040325E" w:rsidRPr="0040325E" w14:paraId="7049E707" w14:textId="77777777" w:rsidTr="0040325E">
        <w:trPr>
          <w:trHeight w:val="105"/>
        </w:trPr>
        <w:tc>
          <w:tcPr>
            <w:tcW w:w="3011"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2B89CC" w14:textId="77777777" w:rsidR="0040325E" w:rsidRPr="0040325E" w:rsidRDefault="0040325E" w:rsidP="0040325E">
            <w:pPr>
              <w:jc w:val="cente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2023/24</w:t>
            </w: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525C1B"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GP Referral</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A46188"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17</w:t>
            </w:r>
          </w:p>
        </w:tc>
      </w:tr>
      <w:tr w:rsidR="0040325E" w:rsidRPr="0040325E" w14:paraId="64984DB8"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30EED4"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471B74"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Internal</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F4DBDA"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13</w:t>
            </w:r>
          </w:p>
        </w:tc>
      </w:tr>
      <w:tr w:rsidR="0040325E" w:rsidRPr="0040325E" w14:paraId="0F69A85E"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1EA7AF6"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7C1784"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Occupational Health</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9F0F3A"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w:t>
            </w:r>
          </w:p>
        </w:tc>
      </w:tr>
      <w:tr w:rsidR="0040325E" w:rsidRPr="0040325E" w14:paraId="712E9182"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6CD585"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483212"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Optician</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B5C5D1"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101</w:t>
            </w:r>
          </w:p>
        </w:tc>
      </w:tr>
      <w:tr w:rsidR="0040325E" w:rsidRPr="0040325E" w14:paraId="7FD5D8ED"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2911D44"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1C890E"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Optometrist</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29F46"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12</w:t>
            </w:r>
          </w:p>
        </w:tc>
      </w:tr>
      <w:tr w:rsidR="0040325E" w:rsidRPr="0040325E" w14:paraId="21527B5A"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EFE885"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B809DD"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Other</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5F2B12"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7</w:t>
            </w:r>
          </w:p>
        </w:tc>
      </w:tr>
      <w:tr w:rsidR="0040325E" w:rsidRPr="0040325E" w14:paraId="76681A57" w14:textId="77777777" w:rsidTr="0040325E">
        <w:trPr>
          <w:trHeight w:val="105"/>
        </w:trPr>
        <w:tc>
          <w:tcPr>
            <w:tcW w:w="30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52EC5B"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2023/24 Total</w:t>
            </w: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4255E5"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 </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E60F55"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151</w:t>
            </w:r>
          </w:p>
        </w:tc>
      </w:tr>
      <w:tr w:rsidR="0040325E" w:rsidRPr="0040325E" w14:paraId="30375AAE" w14:textId="77777777" w:rsidTr="0040325E">
        <w:trPr>
          <w:trHeight w:val="105"/>
        </w:trPr>
        <w:tc>
          <w:tcPr>
            <w:tcW w:w="3011"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C780AE" w14:textId="77777777" w:rsidR="0040325E" w:rsidRPr="0040325E" w:rsidRDefault="0040325E" w:rsidP="0040325E">
            <w:pPr>
              <w:jc w:val="cente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2022/23</w:t>
            </w: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A05D78"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A&amp;E Department</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2E784B"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w:t>
            </w:r>
          </w:p>
        </w:tc>
      </w:tr>
      <w:tr w:rsidR="0040325E" w:rsidRPr="0040325E" w14:paraId="29FC9BA7"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69E948F"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B61981"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 xml:space="preserve">Ex Ward: Following </w:t>
            </w:r>
            <w:proofErr w:type="spellStart"/>
            <w:r w:rsidRPr="0040325E">
              <w:rPr>
                <w:rFonts w:eastAsia="Times New Roman" w:cs="Arial"/>
                <w:color w:val="000000"/>
                <w:sz w:val="20"/>
                <w:szCs w:val="20"/>
                <w:bdr w:val="none" w:sz="0" w:space="0" w:color="auto" w:frame="1"/>
                <w:lang w:eastAsia="en-GB"/>
              </w:rPr>
              <w:t>Emerg</w:t>
            </w:r>
            <w:proofErr w:type="spellEnd"/>
            <w:r w:rsidRPr="0040325E">
              <w:rPr>
                <w:rFonts w:eastAsia="Times New Roman" w:cs="Arial"/>
                <w:color w:val="000000"/>
                <w:sz w:val="20"/>
                <w:szCs w:val="20"/>
                <w:bdr w:val="none" w:sz="0" w:space="0" w:color="auto" w:frame="1"/>
                <w:lang w:eastAsia="en-GB"/>
              </w:rPr>
              <w:t xml:space="preserve"> </w:t>
            </w:r>
            <w:proofErr w:type="spellStart"/>
            <w:r w:rsidRPr="0040325E">
              <w:rPr>
                <w:rFonts w:eastAsia="Times New Roman" w:cs="Arial"/>
                <w:color w:val="000000"/>
                <w:sz w:val="20"/>
                <w:szCs w:val="20"/>
                <w:bdr w:val="none" w:sz="0" w:space="0" w:color="auto" w:frame="1"/>
                <w:lang w:eastAsia="en-GB"/>
              </w:rPr>
              <w:t>Admis</w:t>
            </w:r>
            <w:proofErr w:type="spellEnd"/>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FD1E64"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3</w:t>
            </w:r>
          </w:p>
        </w:tc>
      </w:tr>
      <w:tr w:rsidR="0040325E" w:rsidRPr="0040325E" w14:paraId="101CE38B"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EC2923"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30AE4"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GP Referral</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F5AB3C"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399</w:t>
            </w:r>
          </w:p>
        </w:tc>
      </w:tr>
      <w:tr w:rsidR="0040325E" w:rsidRPr="0040325E" w14:paraId="4E2815A6"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52112E"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69E8B4"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Internal</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1116CF"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97</w:t>
            </w:r>
          </w:p>
        </w:tc>
      </w:tr>
      <w:tr w:rsidR="0040325E" w:rsidRPr="0040325E" w14:paraId="72A1C3EE"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2D35FC9"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0EA419"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National Screening Programme</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BA1325"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w:t>
            </w:r>
          </w:p>
        </w:tc>
      </w:tr>
      <w:tr w:rsidR="0040325E" w:rsidRPr="0040325E" w14:paraId="07677971"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E67633"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515C5E"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Optician</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5153D2"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499</w:t>
            </w:r>
          </w:p>
        </w:tc>
      </w:tr>
      <w:tr w:rsidR="0040325E" w:rsidRPr="0040325E" w14:paraId="23D32B8B"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AA8971"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678007"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Optometrist</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A76D6D"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278</w:t>
            </w:r>
          </w:p>
        </w:tc>
      </w:tr>
      <w:tr w:rsidR="0040325E" w:rsidRPr="0040325E" w14:paraId="264BBA1D"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3A3E92"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7F6765"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Orthoptist</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AE4704"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3</w:t>
            </w:r>
          </w:p>
        </w:tc>
      </w:tr>
      <w:tr w:rsidR="0040325E" w:rsidRPr="0040325E" w14:paraId="2280C138"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2FA042"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23E6E2"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Other</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5D3CF3"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258</w:t>
            </w:r>
          </w:p>
        </w:tc>
      </w:tr>
      <w:tr w:rsidR="0040325E" w:rsidRPr="0040325E" w14:paraId="70533A66"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08148FA"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D96B2C"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Specialist Nurse (hospital)</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F15458"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w:t>
            </w:r>
          </w:p>
        </w:tc>
      </w:tr>
      <w:tr w:rsidR="0040325E" w:rsidRPr="0040325E" w14:paraId="3A59FB61" w14:textId="77777777" w:rsidTr="0040325E">
        <w:trPr>
          <w:trHeight w:val="105"/>
        </w:trPr>
        <w:tc>
          <w:tcPr>
            <w:tcW w:w="30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F46140"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2022/23 Total</w:t>
            </w: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43BA61"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 </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51E4D1"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1540</w:t>
            </w:r>
          </w:p>
        </w:tc>
      </w:tr>
      <w:tr w:rsidR="0040325E" w:rsidRPr="0040325E" w14:paraId="176722B8" w14:textId="77777777" w:rsidTr="0040325E">
        <w:trPr>
          <w:trHeight w:val="105"/>
        </w:trPr>
        <w:tc>
          <w:tcPr>
            <w:tcW w:w="3011"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0D88DD" w14:textId="77777777" w:rsidR="0040325E" w:rsidRPr="0040325E" w:rsidRDefault="0040325E" w:rsidP="0040325E">
            <w:pPr>
              <w:jc w:val="cente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2021/22</w:t>
            </w: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484AD9"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External Consultant</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6C2206"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3</w:t>
            </w:r>
          </w:p>
        </w:tc>
      </w:tr>
      <w:tr w:rsidR="0040325E" w:rsidRPr="0040325E" w14:paraId="26C2643E"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AB9BF9"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8B82F6"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GP Referral</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2BF99A"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500</w:t>
            </w:r>
          </w:p>
        </w:tc>
      </w:tr>
      <w:tr w:rsidR="0040325E" w:rsidRPr="0040325E" w14:paraId="6E55F923"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8C7059"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BEC74B"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Internal</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F07497"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116</w:t>
            </w:r>
          </w:p>
        </w:tc>
      </w:tr>
      <w:tr w:rsidR="0040325E" w:rsidRPr="0040325E" w14:paraId="579F954F"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343B81C"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FB08E1"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National Screening Programme</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905935"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w:t>
            </w:r>
          </w:p>
        </w:tc>
      </w:tr>
      <w:tr w:rsidR="0040325E" w:rsidRPr="0040325E" w14:paraId="697BDB22"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02FE3F9"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498CFD"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Optician</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B2B554"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352</w:t>
            </w:r>
          </w:p>
        </w:tc>
      </w:tr>
      <w:tr w:rsidR="0040325E" w:rsidRPr="0040325E" w14:paraId="21861203"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9294BF"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6144B8"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Optometrist</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961ECF"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398</w:t>
            </w:r>
          </w:p>
        </w:tc>
      </w:tr>
      <w:tr w:rsidR="0040325E" w:rsidRPr="0040325E" w14:paraId="6F4EF9AE"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6DC1F3"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B65E59"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Orthoptist</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4E325C"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w:t>
            </w:r>
          </w:p>
        </w:tc>
      </w:tr>
      <w:tr w:rsidR="0040325E" w:rsidRPr="0040325E" w14:paraId="4948922D" w14:textId="77777777" w:rsidTr="0040325E">
        <w:trPr>
          <w:trHeight w:val="1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3CD898A" w14:textId="77777777" w:rsidR="0040325E" w:rsidRPr="0040325E" w:rsidRDefault="0040325E" w:rsidP="0040325E">
            <w:pPr>
              <w:rPr>
                <w:rFonts w:eastAsia="Times New Roman" w:cs="Arial"/>
                <w:color w:val="242424"/>
                <w:sz w:val="20"/>
                <w:szCs w:val="20"/>
                <w:lang w:eastAsia="en-GB"/>
              </w:rPr>
            </w:pP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223A64"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Other</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26DE34"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color w:val="000000"/>
                <w:sz w:val="20"/>
                <w:szCs w:val="20"/>
                <w:bdr w:val="none" w:sz="0" w:space="0" w:color="auto" w:frame="1"/>
                <w:lang w:eastAsia="en-GB"/>
              </w:rPr>
              <w:t>133</w:t>
            </w:r>
          </w:p>
        </w:tc>
      </w:tr>
      <w:tr w:rsidR="0040325E" w:rsidRPr="0040325E" w14:paraId="65498E54" w14:textId="77777777" w:rsidTr="0040325E">
        <w:trPr>
          <w:trHeight w:val="105"/>
        </w:trPr>
        <w:tc>
          <w:tcPr>
            <w:tcW w:w="30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1CB17A"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2021/22 Total</w:t>
            </w:r>
          </w:p>
        </w:tc>
        <w:tc>
          <w:tcPr>
            <w:tcW w:w="30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D142BA" w14:textId="77777777" w:rsidR="0040325E" w:rsidRPr="0040325E" w:rsidRDefault="0040325E" w:rsidP="0040325E">
            <w:pPr>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 </w:t>
            </w:r>
          </w:p>
        </w:tc>
        <w:tc>
          <w:tcPr>
            <w:tcW w:w="30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F9B642" w14:textId="77777777" w:rsidR="0040325E" w:rsidRPr="0040325E" w:rsidRDefault="0040325E" w:rsidP="0040325E">
            <w:pPr>
              <w:jc w:val="right"/>
              <w:rPr>
                <w:rFonts w:eastAsia="Times New Roman" w:cs="Arial"/>
                <w:color w:val="242424"/>
                <w:sz w:val="20"/>
                <w:szCs w:val="20"/>
                <w:lang w:eastAsia="en-GB"/>
              </w:rPr>
            </w:pPr>
            <w:r w:rsidRPr="0040325E">
              <w:rPr>
                <w:rFonts w:eastAsia="Times New Roman" w:cs="Arial"/>
                <w:b/>
                <w:bCs/>
                <w:color w:val="000000"/>
                <w:sz w:val="20"/>
                <w:szCs w:val="20"/>
                <w:bdr w:val="none" w:sz="0" w:space="0" w:color="auto" w:frame="1"/>
                <w:lang w:eastAsia="en-GB"/>
              </w:rPr>
              <w:t>1504</w:t>
            </w:r>
          </w:p>
        </w:tc>
      </w:tr>
    </w:tbl>
    <w:p w14:paraId="25DD0720" w14:textId="06F5A2B4" w:rsidR="009719C0" w:rsidRPr="0040325E" w:rsidRDefault="0040325E" w:rsidP="0040325E">
      <w:pPr>
        <w:shd w:val="clear" w:color="auto" w:fill="FFFFFF"/>
        <w:rPr>
          <w:rFonts w:ascii="Times New Roman" w:eastAsia="Times New Roman" w:hAnsi="Times New Roman" w:cs="Times New Roman"/>
          <w:color w:val="242424"/>
          <w:lang w:eastAsia="en-GB"/>
        </w:rPr>
      </w:pPr>
      <w:r>
        <w:rPr>
          <w:rFonts w:eastAsia="Times New Roman" w:cs="Arial"/>
          <w:color w:val="1F497D"/>
          <w:sz w:val="20"/>
          <w:szCs w:val="20"/>
          <w:bdr w:val="none" w:sz="0" w:space="0" w:color="auto" w:frame="1"/>
          <w:lang w:eastAsia="en-GB"/>
        </w:rPr>
        <w:lastRenderedPageBreak/>
        <w:t xml:space="preserve"> </w:t>
      </w:r>
      <w:r w:rsidR="009719C0">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40325E" w:rsidRDefault="0040325E" w:rsidP="00056722">
      <w:r>
        <w:separator/>
      </w:r>
    </w:p>
  </w:endnote>
  <w:endnote w:type="continuationSeparator" w:id="0">
    <w:p w14:paraId="0C1E5F2C" w14:textId="77777777" w:rsidR="0040325E" w:rsidRDefault="0040325E"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40325E" w:rsidRDefault="0040325E"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40325E" w:rsidRDefault="0040325E" w:rsidP="00056722">
      <w:r>
        <w:separator/>
      </w:r>
    </w:p>
  </w:footnote>
  <w:footnote w:type="continuationSeparator" w:id="0">
    <w:p w14:paraId="06F95986" w14:textId="77777777" w:rsidR="0040325E" w:rsidRDefault="0040325E"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40325E" w:rsidRDefault="0040325E"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524CB"/>
    <w:multiLevelType w:val="hybridMultilevel"/>
    <w:tmpl w:val="0400D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02DC4"/>
    <w:multiLevelType w:val="multilevel"/>
    <w:tmpl w:val="DBC22D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6"/>
  </w:num>
  <w:num w:numId="13">
    <w:abstractNumId w:val="23"/>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7"/>
  </w:num>
  <w:num w:numId="26">
    <w:abstractNumId w:val="25"/>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D6B0B"/>
    <w:rsid w:val="002E4C21"/>
    <w:rsid w:val="00387B9E"/>
    <w:rsid w:val="003D64F8"/>
    <w:rsid w:val="003E7A76"/>
    <w:rsid w:val="0040325E"/>
    <w:rsid w:val="00464A27"/>
    <w:rsid w:val="005110B5"/>
    <w:rsid w:val="00527BE4"/>
    <w:rsid w:val="0053633B"/>
    <w:rsid w:val="00576351"/>
    <w:rsid w:val="005D650F"/>
    <w:rsid w:val="005F03A3"/>
    <w:rsid w:val="0060164D"/>
    <w:rsid w:val="00672956"/>
    <w:rsid w:val="00681234"/>
    <w:rsid w:val="006B6CE6"/>
    <w:rsid w:val="006F08BE"/>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35479975">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35357314">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2B2C-33AD-49FD-95C7-C70DEA78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2023-07-21T15:10:00Z</dcterms:created>
  <dcterms:modified xsi:type="dcterms:W3CDTF">2023-07-21T15:10:00Z</dcterms:modified>
</cp:coreProperties>
</file>