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218AF8EE" w:rsidR="00BC08C6" w:rsidRPr="00F21541" w:rsidRDefault="00223E8B" w:rsidP="00F21541">
      <w:pPr>
        <w:pStyle w:val="Header1"/>
      </w:pPr>
      <w:r>
        <w:t>FOI</w:t>
      </w:r>
      <w:r w:rsidR="00EB0CBC">
        <w:t xml:space="preserve"> 2537</w:t>
      </w:r>
      <w:bookmarkStart w:id="0" w:name="_GoBack"/>
      <w:bookmarkEnd w:id="0"/>
    </w:p>
    <w:p w14:paraId="03EDF20E" w14:textId="3B636845"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EB0CBC">
        <w:rPr>
          <w:noProof/>
        </w:rPr>
        <w:t>28/09/2023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59FD0FEF" w14:textId="77777777" w:rsidR="00E91340" w:rsidRDefault="00BC08C6" w:rsidP="00E91340">
      <w:pPr>
        <w:pStyle w:val="BodyCopy"/>
      </w:pPr>
      <w:r>
        <w:t>You asked:</w:t>
      </w:r>
    </w:p>
    <w:p w14:paraId="17F2C9CF" w14:textId="6C9B0B79" w:rsidR="00EB0CBC" w:rsidRDefault="00EB0CBC" w:rsidP="00EB0CBC">
      <w:pPr>
        <w:pStyle w:val="Header2"/>
      </w:pPr>
      <w:r w:rsidRPr="00EB0CBC">
        <w:t>Please provide copies of the current year's cost efficiency or cost improvement programme trackers, which will include descriptions of each scheme and target savings.</w:t>
      </w:r>
    </w:p>
    <w:p w14:paraId="095CFBD6" w14:textId="012A902A" w:rsidR="00EB0CBC" w:rsidRDefault="00EB0CBC" w:rsidP="00EB0CBC">
      <w:pPr>
        <w:pStyle w:val="Header2"/>
        <w:numPr>
          <w:ilvl w:val="0"/>
          <w:numId w:val="0"/>
        </w:numPr>
        <w:ind w:left="720"/>
        <w:rPr>
          <w:b w:val="0"/>
        </w:rPr>
      </w:pPr>
      <w:r w:rsidRPr="00EB0CBC">
        <w:rPr>
          <w:b w:val="0"/>
        </w:rPr>
        <w:t xml:space="preserve">Total cost improvement programme for 23/24 £31,049k. </w:t>
      </w:r>
      <w:r>
        <w:rPr>
          <w:b w:val="0"/>
        </w:rPr>
        <w:t>List of schemes are as</w:t>
      </w:r>
      <w:r w:rsidRPr="00EB0CBC">
        <w:rPr>
          <w:b w:val="0"/>
        </w:rPr>
        <w:t xml:space="preserve"> below:</w:t>
      </w:r>
    </w:p>
    <w:p w14:paraId="753AA114" w14:textId="40F8ED00" w:rsidR="00EB0CBC" w:rsidRPr="00EB0CBC" w:rsidRDefault="00EB0CBC" w:rsidP="00EB0CBC">
      <w:pPr>
        <w:pStyle w:val="Header2"/>
        <w:numPr>
          <w:ilvl w:val="0"/>
          <w:numId w:val="0"/>
        </w:numPr>
        <w:ind w:left="720"/>
        <w:rPr>
          <w:b w:val="0"/>
        </w:rPr>
      </w:pPr>
      <w:r>
        <w:rPr>
          <w:b w:val="0"/>
          <w:noProof/>
          <w:lang w:eastAsia="en-GB"/>
        </w:rPr>
        <w:drawing>
          <wp:inline distT="0" distB="0" distL="0" distR="0" wp14:anchorId="28A8DF96" wp14:editId="695A36CD">
            <wp:extent cx="2232660" cy="5692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rotWithShape="1">
                    <a:blip r:embed="rId8">
                      <a:extLst>
                        <a:ext uri="{28A0092B-C50C-407E-A947-70E740481C1C}">
                          <a14:useLocalDpi xmlns:a14="http://schemas.microsoft.com/office/drawing/2010/main" val="0"/>
                        </a:ext>
                      </a:extLst>
                    </a:blip>
                    <a:srcRect r="3513" b="4204"/>
                    <a:stretch/>
                  </pic:blipFill>
                  <pic:spPr bwMode="auto">
                    <a:xfrm>
                      <a:off x="0" y="0"/>
                      <a:ext cx="2232994" cy="5692991"/>
                    </a:xfrm>
                    <a:prstGeom prst="rect">
                      <a:avLst/>
                    </a:prstGeom>
                    <a:ln>
                      <a:noFill/>
                    </a:ln>
                    <a:extLst>
                      <a:ext uri="{53640926-AAD7-44D8-BBD7-CCE9431645EC}">
                        <a14:shadowObscured xmlns:a14="http://schemas.microsoft.com/office/drawing/2010/main"/>
                      </a:ext>
                    </a:extLst>
                  </pic:spPr>
                </pic:pic>
              </a:graphicData>
            </a:graphic>
          </wp:inline>
        </w:drawing>
      </w:r>
    </w:p>
    <w:p w14:paraId="099240E6" w14:textId="77777777" w:rsidR="00EB0CBC" w:rsidRDefault="00EB0CBC" w:rsidP="00EB0CBC">
      <w:pPr>
        <w:pStyle w:val="Header2"/>
      </w:pPr>
      <w:r w:rsidRPr="00EB0CBC">
        <w:t>The email address of the accountable officer for the cost imp</w:t>
      </w:r>
      <w:r>
        <w:t>rovement/efficiency programme?</w:t>
      </w:r>
    </w:p>
    <w:p w14:paraId="0EA83FEE" w14:textId="0B4FA5A4" w:rsidR="00EB0CBC" w:rsidRPr="00EB0CBC" w:rsidRDefault="00EB0CBC" w:rsidP="00EB0CBC">
      <w:pPr>
        <w:pStyle w:val="Header2"/>
        <w:numPr>
          <w:ilvl w:val="0"/>
          <w:numId w:val="0"/>
        </w:numPr>
        <w:ind w:left="720"/>
      </w:pPr>
      <w:r w:rsidRPr="00EB0CBC">
        <w:rPr>
          <w:b w:val="0"/>
        </w:rPr>
        <w:t>Exempt under Section 40</w:t>
      </w:r>
      <w:r>
        <w:rPr>
          <w:b w:val="0"/>
        </w:rPr>
        <w:t xml:space="preserve"> (personal information).</w:t>
      </w:r>
    </w:p>
    <w:p w14:paraId="004DB47D" w14:textId="0EFA6701" w:rsidR="00E179BD" w:rsidRDefault="00E179BD" w:rsidP="005F03A3">
      <w:pPr>
        <w:pStyle w:val="Header2"/>
        <w:numPr>
          <w:ilvl w:val="0"/>
          <w:numId w:val="0"/>
        </w:numPr>
      </w:pPr>
    </w:p>
    <w:p w14:paraId="26B06FCF" w14:textId="77777777" w:rsidR="005F03A3" w:rsidRDefault="005F03A3"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9"/>
      <w:footerReference w:type="default" r:id="rId10"/>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63A0A" w:rsidRDefault="00363A0A" w:rsidP="00056722">
      <w:r>
        <w:separator/>
      </w:r>
    </w:p>
  </w:endnote>
  <w:endnote w:type="continuationSeparator" w:id="0">
    <w:p w14:paraId="0C1E5F2C" w14:textId="77777777" w:rsidR="00363A0A" w:rsidRDefault="00363A0A"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63A0A" w:rsidRDefault="00363A0A"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63A0A" w:rsidRDefault="00363A0A" w:rsidP="00056722">
      <w:r>
        <w:separator/>
      </w:r>
    </w:p>
  </w:footnote>
  <w:footnote w:type="continuationSeparator" w:id="0">
    <w:p w14:paraId="06F95986" w14:textId="77777777" w:rsidR="00363A0A" w:rsidRDefault="00363A0A"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63A0A" w:rsidRDefault="00363A0A"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CAF8249C"/>
    <w:lvl w:ilvl="0" w:tplc="D92E7C44">
      <w:start w:val="1"/>
      <w:numFmt w:val="decimal"/>
      <w:pStyle w:val="Header2"/>
      <w:lvlText w:val="%1."/>
      <w:lvlJc w:val="left"/>
      <w:pPr>
        <w:ind w:left="720" w:hanging="720"/>
      </w:pPr>
      <w:rPr>
        <w:rFonts w:ascii="Arial" w:eastAsiaTheme="minorHAnsi" w:hAnsi="Arial"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8"/>
  </w:num>
  <w:num w:numId="13">
    <w:abstractNumId w:val="23"/>
  </w:num>
  <w:num w:numId="14">
    <w:abstractNumId w:val="16"/>
  </w:num>
  <w:num w:numId="15">
    <w:abstractNumId w:val="22"/>
  </w:num>
  <w:num w:numId="16">
    <w:abstractNumId w:val="11"/>
  </w:num>
  <w:num w:numId="17">
    <w:abstractNumId w:val="15"/>
  </w:num>
  <w:num w:numId="18">
    <w:abstractNumId w:val="21"/>
  </w:num>
  <w:num w:numId="19">
    <w:abstractNumId w:val="10"/>
  </w:num>
  <w:num w:numId="20">
    <w:abstractNumId w:val="20"/>
  </w:num>
  <w:num w:numId="21">
    <w:abstractNumId w:val="12"/>
  </w:num>
  <w:num w:numId="22">
    <w:abstractNumId w:val="17"/>
  </w:num>
  <w:num w:numId="23">
    <w:abstractNumId w:val="19"/>
  </w:num>
  <w:num w:numId="24">
    <w:abstractNumId w:val="18"/>
  </w:num>
  <w:num w:numId="25">
    <w:abstractNumId w:val="29"/>
  </w:num>
  <w:num w:numId="26">
    <w:abstractNumId w:val="27"/>
  </w:num>
  <w:num w:numId="27">
    <w:abstractNumId w:val="1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B3262"/>
    <w:rsid w:val="009B3D34"/>
    <w:rsid w:val="009B6FE6"/>
    <w:rsid w:val="00A06F65"/>
    <w:rsid w:val="00A25187"/>
    <w:rsid w:val="00A305F8"/>
    <w:rsid w:val="00A71F39"/>
    <w:rsid w:val="00AB51D8"/>
    <w:rsid w:val="00B039EF"/>
    <w:rsid w:val="00B42BE7"/>
    <w:rsid w:val="00BC08C6"/>
    <w:rsid w:val="00BF3AE7"/>
    <w:rsid w:val="00CE2CC3"/>
    <w:rsid w:val="00D011ED"/>
    <w:rsid w:val="00D85C43"/>
    <w:rsid w:val="00E179BD"/>
    <w:rsid w:val="00E22EC5"/>
    <w:rsid w:val="00E4290C"/>
    <w:rsid w:val="00E554F9"/>
    <w:rsid w:val="00E652A3"/>
    <w:rsid w:val="00E91340"/>
    <w:rsid w:val="00EB0CBC"/>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 w:id="203503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F60A7-B784-4773-8F5C-AD5F39A6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2023-09-28T14:39:00Z</dcterms:created>
  <dcterms:modified xsi:type="dcterms:W3CDTF">2023-09-28T14:39:00Z</dcterms:modified>
</cp:coreProperties>
</file>