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40FEAF7" w:rsidR="00BC08C6" w:rsidRPr="00F21541" w:rsidRDefault="00BC08C6" w:rsidP="00F21541">
      <w:pPr>
        <w:pStyle w:val="Header1"/>
      </w:pPr>
      <w:r w:rsidRPr="00F21541">
        <w:t>FOI</w:t>
      </w:r>
      <w:r w:rsidR="00554459">
        <w:t xml:space="preserve"> 3022</w:t>
      </w:r>
    </w:p>
    <w:p w14:paraId="03EDF20E" w14:textId="1797E73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54459">
        <w:rPr>
          <w:noProof/>
        </w:rPr>
        <w:t>29/04/2024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44BBF6E7" w14:textId="42AA2A8C" w:rsidR="00E02E93" w:rsidRDefault="00E02E93" w:rsidP="009719C0">
      <w:pPr>
        <w:pStyle w:val="Header2"/>
        <w:numPr>
          <w:ilvl w:val="0"/>
          <w:numId w:val="0"/>
        </w:numPr>
        <w:rPr>
          <w:rFonts w:cstheme="minorHAnsi"/>
        </w:rPr>
      </w:pPr>
    </w:p>
    <w:p w14:paraId="462F2A92" w14:textId="7C2A095C" w:rsidR="00554459" w:rsidRPr="00554459" w:rsidRDefault="00554459" w:rsidP="00554459">
      <w:pPr>
        <w:pStyle w:val="Header2"/>
        <w:rPr>
          <w:rStyle w:val="normaltextrun"/>
          <w:rFonts w:cs="Arial"/>
          <w:szCs w:val="22"/>
        </w:rPr>
      </w:pPr>
      <w:r w:rsidRPr="00554459">
        <w:rPr>
          <w:rStyle w:val="normaltextrun"/>
          <w:rFonts w:cs="Arial"/>
          <w:szCs w:val="22"/>
        </w:rPr>
        <w:t>What is the average number of patients per day requiring thickened drinks across all wards?</w:t>
      </w:r>
    </w:p>
    <w:p w14:paraId="1A810054"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We do not collect this data.</w:t>
      </w:r>
    </w:p>
    <w:p w14:paraId="61F64F76" w14:textId="73B5FB84" w:rsid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p>
    <w:p w14:paraId="277EE2C7"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p>
    <w:p w14:paraId="316B5D53" w14:textId="7C0CD0C1" w:rsidR="00554459" w:rsidRPr="00554459" w:rsidRDefault="00554459" w:rsidP="00554459">
      <w:pPr>
        <w:pStyle w:val="Header2"/>
        <w:rPr>
          <w:rStyle w:val="normaltextrun"/>
          <w:rFonts w:cs="Arial"/>
          <w:szCs w:val="22"/>
        </w:rPr>
      </w:pPr>
      <w:r w:rsidRPr="00554459">
        <w:rPr>
          <w:rStyle w:val="normaltextrun"/>
          <w:rFonts w:cs="Arial"/>
          <w:szCs w:val="22"/>
        </w:rPr>
        <w:t>What is the average no of thickened drinks provided per patient, per day?</w:t>
      </w:r>
    </w:p>
    <w:p w14:paraId="7EE7FC5C" w14:textId="12B17893" w:rsid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We do not collect this data.</w:t>
      </w:r>
    </w:p>
    <w:p w14:paraId="3D6B47A4"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p>
    <w:p w14:paraId="24C95301"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4ADF6D53" w14:textId="00A21667" w:rsidR="00554459" w:rsidRPr="00554459" w:rsidRDefault="00554459" w:rsidP="00554459">
      <w:pPr>
        <w:pStyle w:val="Header2"/>
        <w:rPr>
          <w:rStyle w:val="normaltextrun"/>
          <w:rFonts w:cs="Arial"/>
          <w:szCs w:val="22"/>
        </w:rPr>
      </w:pPr>
      <w:r w:rsidRPr="00554459">
        <w:rPr>
          <w:rStyle w:val="normaltextrun"/>
          <w:rFonts w:cs="Arial"/>
          <w:szCs w:val="22"/>
        </w:rPr>
        <w:t>What are the core options of thickened drinks offered to patients both hot and cold e.g. coffee, tea, orange squash?</w:t>
      </w:r>
    </w:p>
    <w:p w14:paraId="7871F0A0" w14:textId="65421640" w:rsidR="00554459" w:rsidRDefault="00554459" w:rsidP="00554459">
      <w:pPr>
        <w:pStyle w:val="paragraph"/>
        <w:spacing w:before="0" w:beforeAutospacing="0" w:after="0" w:afterAutospacing="0"/>
        <w:ind w:left="720"/>
        <w:textAlignment w:val="baseline"/>
        <w:rPr>
          <w:rFonts w:ascii="Arial" w:hAnsi="Arial" w:cs="Arial"/>
          <w:sz w:val="22"/>
          <w:szCs w:val="22"/>
          <w:lang w:eastAsia="en-US"/>
        </w:rPr>
      </w:pPr>
      <w:r w:rsidRPr="00554459">
        <w:rPr>
          <w:rFonts w:ascii="Arial" w:hAnsi="Arial" w:cs="Arial"/>
          <w:sz w:val="22"/>
          <w:szCs w:val="22"/>
          <w:lang w:eastAsia="en-US"/>
        </w:rPr>
        <w:t>Tea, coffee, hot chocolate, fruit juices, squash and milk.</w:t>
      </w:r>
    </w:p>
    <w:p w14:paraId="335C953B"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p>
    <w:p w14:paraId="46292468"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01581F78" w14:textId="0CE5707C" w:rsidR="00554459" w:rsidRPr="00554459" w:rsidRDefault="00554459" w:rsidP="00554459">
      <w:pPr>
        <w:pStyle w:val="Header2"/>
        <w:rPr>
          <w:rStyle w:val="normaltextrun"/>
          <w:rFonts w:cs="Arial"/>
          <w:szCs w:val="22"/>
        </w:rPr>
      </w:pPr>
      <w:r w:rsidRPr="00554459">
        <w:rPr>
          <w:rStyle w:val="normaltextrun"/>
          <w:rFonts w:cs="Arial"/>
          <w:szCs w:val="22"/>
        </w:rPr>
        <w:t>Which brand(s) of thickener do you use for thickening fluids?</w:t>
      </w:r>
    </w:p>
    <w:p w14:paraId="2CBBEF39" w14:textId="59190077" w:rsid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proofErr w:type="spellStart"/>
      <w:r w:rsidRPr="00554459">
        <w:rPr>
          <w:rStyle w:val="normaltextrun"/>
          <w:rFonts w:ascii="Arial" w:hAnsi="Arial" w:cs="Arial"/>
          <w:sz w:val="22"/>
          <w:szCs w:val="22"/>
        </w:rPr>
        <w:t>Nutilis</w:t>
      </w:r>
      <w:proofErr w:type="spellEnd"/>
      <w:r w:rsidRPr="00554459">
        <w:rPr>
          <w:rStyle w:val="normaltextrun"/>
          <w:rFonts w:ascii="Arial" w:hAnsi="Arial" w:cs="Arial"/>
          <w:sz w:val="22"/>
          <w:szCs w:val="22"/>
        </w:rPr>
        <w:t xml:space="preserve"> Clear.</w:t>
      </w:r>
    </w:p>
    <w:p w14:paraId="2F33B0A5"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p>
    <w:p w14:paraId="40D53320"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6C325A6E" w14:textId="4CBEF601" w:rsidR="00554459" w:rsidRPr="00554459" w:rsidRDefault="00554459" w:rsidP="00554459">
      <w:pPr>
        <w:pStyle w:val="Header2"/>
        <w:rPr>
          <w:rStyle w:val="normaltextrun"/>
          <w:rFonts w:cs="Arial"/>
          <w:szCs w:val="22"/>
        </w:rPr>
      </w:pPr>
      <w:r w:rsidRPr="00554459">
        <w:rPr>
          <w:rStyle w:val="normaltextrun"/>
          <w:rFonts w:cs="Arial"/>
          <w:szCs w:val="22"/>
        </w:rPr>
        <w:t>Is thickener bought directly from the manufacturer or via another source e.g. NHS supply chain?</w:t>
      </w:r>
    </w:p>
    <w:p w14:paraId="62C42386" w14:textId="2CD6C218"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Purchased through</w:t>
      </w:r>
      <w:r>
        <w:rPr>
          <w:rStyle w:val="normaltextrun"/>
          <w:rFonts w:ascii="Arial" w:hAnsi="Arial" w:cs="Arial"/>
          <w:sz w:val="22"/>
          <w:szCs w:val="22"/>
        </w:rPr>
        <w:t xml:space="preserve"> a third party wholesaler.</w:t>
      </w:r>
    </w:p>
    <w:p w14:paraId="1993A55F"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26A2DF85" w14:textId="504F8AE4" w:rsidR="00554459" w:rsidRPr="00554459" w:rsidRDefault="00554459" w:rsidP="00554459">
      <w:pPr>
        <w:pStyle w:val="Header2"/>
        <w:rPr>
          <w:rStyle w:val="normaltextrun"/>
          <w:rFonts w:cs="Arial"/>
          <w:szCs w:val="22"/>
        </w:rPr>
      </w:pPr>
      <w:r w:rsidRPr="00554459">
        <w:rPr>
          <w:rStyle w:val="normaltextrun"/>
          <w:rFonts w:cs="Arial"/>
          <w:szCs w:val="22"/>
        </w:rPr>
        <w:t>What is the quantity (KG) of thickener purchased in the last 12 months?</w:t>
      </w:r>
    </w:p>
    <w:p w14:paraId="5165BECB" w14:textId="1690391A" w:rsid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 xml:space="preserve">498 x 175g </w:t>
      </w:r>
      <w:proofErr w:type="spellStart"/>
      <w:r w:rsidRPr="00554459">
        <w:rPr>
          <w:rStyle w:val="normaltextrun"/>
          <w:rFonts w:ascii="Arial" w:hAnsi="Arial" w:cs="Arial"/>
          <w:sz w:val="22"/>
          <w:szCs w:val="22"/>
        </w:rPr>
        <w:t>Nutilis</w:t>
      </w:r>
      <w:proofErr w:type="spellEnd"/>
      <w:r w:rsidRPr="00554459">
        <w:rPr>
          <w:rStyle w:val="normaltextrun"/>
          <w:rFonts w:ascii="Arial" w:hAnsi="Arial" w:cs="Arial"/>
          <w:sz w:val="22"/>
          <w:szCs w:val="22"/>
        </w:rPr>
        <w:t xml:space="preserve"> Clear.</w:t>
      </w:r>
    </w:p>
    <w:p w14:paraId="35EB5FFB"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p>
    <w:p w14:paraId="4755448B"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25A9C1ED" w14:textId="5257806F" w:rsidR="00554459" w:rsidRPr="00554459" w:rsidRDefault="00554459" w:rsidP="00554459">
      <w:pPr>
        <w:pStyle w:val="Header2"/>
        <w:rPr>
          <w:rStyle w:val="normaltextrun"/>
          <w:rFonts w:cs="Arial"/>
          <w:szCs w:val="22"/>
        </w:rPr>
      </w:pPr>
      <w:r w:rsidRPr="00554459">
        <w:rPr>
          <w:rStyle w:val="normaltextrun"/>
          <w:rFonts w:cs="Arial"/>
          <w:szCs w:val="22"/>
        </w:rPr>
        <w:t>What was the cost of thickener purchased in the last 12 months?</w:t>
      </w:r>
    </w:p>
    <w:p w14:paraId="7C817277"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This information is commercial in confidence and we are unable to provide confidential pricing information without permission from the contracted supplier.</w:t>
      </w:r>
    </w:p>
    <w:p w14:paraId="0D11497A" w14:textId="01E712A5" w:rsid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18C30222"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0BE39B40" w14:textId="69CE6F84" w:rsidR="00554459" w:rsidRPr="00554459" w:rsidRDefault="00554459" w:rsidP="00554459">
      <w:pPr>
        <w:pStyle w:val="Header2"/>
        <w:rPr>
          <w:rStyle w:val="normaltextrun"/>
          <w:rFonts w:cs="Arial"/>
          <w:szCs w:val="22"/>
        </w:rPr>
      </w:pPr>
      <w:r w:rsidRPr="00554459">
        <w:rPr>
          <w:rStyle w:val="normaltextrun"/>
          <w:rFonts w:cs="Arial"/>
          <w:szCs w:val="22"/>
        </w:rPr>
        <w:lastRenderedPageBreak/>
        <w:t>Are purchase of thickeners contracted in any way i.e. by way of a framework or minimum contract period and/or minimum amount required to be purchased? If yes, please provide details.</w:t>
      </w:r>
    </w:p>
    <w:p w14:paraId="35C795D5"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 xml:space="preserve">They form part of the enteral feeding contract but there are no minimum amounts required for purchasing. </w:t>
      </w:r>
    </w:p>
    <w:p w14:paraId="44CBCCF8" w14:textId="2F9902A8" w:rsid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1C07A97F"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2487BC42" w14:textId="406A43BA" w:rsidR="00554459" w:rsidRPr="00554459" w:rsidRDefault="00554459" w:rsidP="00554459">
      <w:pPr>
        <w:pStyle w:val="Header2"/>
        <w:rPr>
          <w:rStyle w:val="normaltextrun"/>
          <w:rFonts w:cs="Arial"/>
          <w:szCs w:val="22"/>
        </w:rPr>
      </w:pPr>
      <w:r w:rsidRPr="00554459">
        <w:rPr>
          <w:rStyle w:val="normaltextrun"/>
          <w:rFonts w:cs="Arial"/>
          <w:szCs w:val="22"/>
        </w:rPr>
        <w:t>If contracted, is any agreement in place for rebates or for a certain amount of product to be supplied free of</w:t>
      </w:r>
      <w:bookmarkStart w:id="0" w:name="_GoBack"/>
      <w:bookmarkEnd w:id="0"/>
      <w:r w:rsidRPr="00554459">
        <w:rPr>
          <w:rStyle w:val="normaltextrun"/>
          <w:rFonts w:cs="Arial"/>
          <w:szCs w:val="22"/>
        </w:rPr>
        <w:t xml:space="preserve"> charge? If yes, please provide details.</w:t>
      </w:r>
    </w:p>
    <w:p w14:paraId="340D636F" w14:textId="77777777" w:rsidR="006E358B" w:rsidRPr="00554459" w:rsidRDefault="006E358B" w:rsidP="006E358B">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 xml:space="preserve">The contract is currently out to tender. </w:t>
      </w:r>
    </w:p>
    <w:p w14:paraId="3DB04711" w14:textId="77777777" w:rsidR="00554459" w:rsidRPr="00554459" w:rsidRDefault="00554459" w:rsidP="00554459">
      <w:pPr>
        <w:pStyle w:val="ListParagraph"/>
        <w:numPr>
          <w:ilvl w:val="0"/>
          <w:numId w:val="0"/>
        </w:numPr>
        <w:spacing w:line="240" w:lineRule="auto"/>
        <w:ind w:left="720"/>
        <w:rPr>
          <w:rStyle w:val="normaltextrun"/>
          <w:rFonts w:cs="Arial"/>
          <w:sz w:val="22"/>
        </w:rPr>
      </w:pPr>
    </w:p>
    <w:p w14:paraId="439126AA" w14:textId="0B0A2E06" w:rsidR="00554459" w:rsidRPr="00554459" w:rsidRDefault="00554459" w:rsidP="00554459">
      <w:pPr>
        <w:pStyle w:val="Header2"/>
        <w:rPr>
          <w:rStyle w:val="normaltextrun"/>
          <w:rFonts w:cs="Arial"/>
          <w:szCs w:val="22"/>
        </w:rPr>
      </w:pPr>
      <w:r w:rsidRPr="00554459">
        <w:rPr>
          <w:rStyle w:val="normaltextrun"/>
          <w:rFonts w:cs="Arial"/>
          <w:szCs w:val="22"/>
        </w:rPr>
        <w:t>If contracted, can you advise the current contract term and when this is due to expire?</w:t>
      </w:r>
    </w:p>
    <w:p w14:paraId="32852D36" w14:textId="56F4C9CA"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 xml:space="preserve">The contract is currently out to tender. </w:t>
      </w:r>
    </w:p>
    <w:p w14:paraId="3A244836" w14:textId="20945640" w:rsid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75BDA652" w14:textId="77777777" w:rsidR="00554459" w:rsidRPr="00554459" w:rsidRDefault="00554459" w:rsidP="00554459">
      <w:pPr>
        <w:pStyle w:val="paragraph"/>
        <w:spacing w:before="0" w:beforeAutospacing="0" w:after="0" w:afterAutospacing="0"/>
        <w:textAlignment w:val="baseline"/>
        <w:rPr>
          <w:rStyle w:val="normaltextrun"/>
          <w:rFonts w:ascii="Arial" w:hAnsi="Arial" w:cs="Arial"/>
          <w:sz w:val="22"/>
          <w:szCs w:val="22"/>
        </w:rPr>
      </w:pPr>
    </w:p>
    <w:p w14:paraId="3155FB05" w14:textId="2859279E" w:rsidR="00554459" w:rsidRPr="00554459" w:rsidRDefault="00554459" w:rsidP="00554459">
      <w:pPr>
        <w:pStyle w:val="Header2"/>
        <w:rPr>
          <w:rStyle w:val="normaltextrun"/>
          <w:rFonts w:cs="Arial"/>
          <w:szCs w:val="22"/>
        </w:rPr>
      </w:pPr>
      <w:r w:rsidRPr="00554459">
        <w:rPr>
          <w:rStyle w:val="normaltextrun"/>
          <w:rFonts w:cs="Arial"/>
          <w:szCs w:val="22"/>
        </w:rPr>
        <w:t>On discharge, do you recommend the same brand you use on inpatient wards to patients for use at home, or give them multiple suggestions for brands of thickener they could use?</w:t>
      </w:r>
    </w:p>
    <w:p w14:paraId="4A8BB1CD"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Generally the same product recommendations are made but the decision is made by the GP and may be influenced by recommendations made by the community speech and language therapy team.</w:t>
      </w:r>
    </w:p>
    <w:p w14:paraId="6C30EE25" w14:textId="77777777" w:rsidR="00554459" w:rsidRPr="00554459" w:rsidRDefault="00554459" w:rsidP="00554459">
      <w:pPr>
        <w:pStyle w:val="ListParagraph"/>
        <w:numPr>
          <w:ilvl w:val="0"/>
          <w:numId w:val="0"/>
        </w:numPr>
        <w:spacing w:line="240" w:lineRule="auto"/>
        <w:ind w:left="720"/>
        <w:rPr>
          <w:rStyle w:val="normaltextrun"/>
          <w:rFonts w:cs="Arial"/>
          <w:sz w:val="22"/>
        </w:rPr>
      </w:pPr>
    </w:p>
    <w:p w14:paraId="5437D909" w14:textId="2C7B683D" w:rsidR="00554459" w:rsidRPr="00554459" w:rsidRDefault="00554459" w:rsidP="00554459">
      <w:pPr>
        <w:pStyle w:val="Header2"/>
        <w:rPr>
          <w:rStyle w:val="normaltextrun"/>
          <w:rFonts w:cs="Arial"/>
          <w:szCs w:val="22"/>
        </w:rPr>
      </w:pPr>
      <w:r w:rsidRPr="00554459">
        <w:rPr>
          <w:rStyle w:val="normaltextrun"/>
          <w:rFonts w:cs="Arial"/>
          <w:szCs w:val="22"/>
        </w:rPr>
        <w:t>On discharge, would patients generally be prescribed thickener, or would they be expected to buy this (no prescription)?</w:t>
      </w:r>
    </w:p>
    <w:p w14:paraId="7D8E204F"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It should be prescribed.</w:t>
      </w:r>
    </w:p>
    <w:p w14:paraId="507A6212" w14:textId="77777777" w:rsidR="00554459" w:rsidRPr="00554459" w:rsidRDefault="00554459" w:rsidP="00554459">
      <w:pPr>
        <w:pStyle w:val="ListParagraph"/>
        <w:numPr>
          <w:ilvl w:val="0"/>
          <w:numId w:val="0"/>
        </w:numPr>
        <w:spacing w:line="240" w:lineRule="auto"/>
        <w:ind w:left="720"/>
        <w:rPr>
          <w:rStyle w:val="normaltextrun"/>
          <w:rFonts w:cs="Arial"/>
          <w:sz w:val="22"/>
        </w:rPr>
      </w:pPr>
    </w:p>
    <w:p w14:paraId="68A95582" w14:textId="291DA699" w:rsidR="00554459" w:rsidRPr="00554459" w:rsidRDefault="00554459" w:rsidP="00554459">
      <w:pPr>
        <w:pStyle w:val="Header2"/>
        <w:rPr>
          <w:rStyle w:val="normaltextrun"/>
          <w:rFonts w:cs="Arial"/>
          <w:szCs w:val="22"/>
        </w:rPr>
      </w:pPr>
      <w:r w:rsidRPr="00554459">
        <w:rPr>
          <w:rStyle w:val="normaltextrun"/>
          <w:rFonts w:cs="Arial"/>
          <w:szCs w:val="22"/>
        </w:rPr>
        <w:t>If prescribed, do you know a rough % of patients who would be eligible for free prescriptions?</w:t>
      </w:r>
    </w:p>
    <w:p w14:paraId="434257A3" w14:textId="77777777" w:rsidR="00554459" w:rsidRPr="00554459" w:rsidRDefault="00554459" w:rsidP="00554459">
      <w:pPr>
        <w:pStyle w:val="paragraph"/>
        <w:spacing w:before="0" w:beforeAutospacing="0" w:after="0" w:afterAutospacing="0"/>
        <w:ind w:left="720"/>
        <w:textAlignment w:val="baseline"/>
        <w:rPr>
          <w:rStyle w:val="normaltextrun"/>
          <w:rFonts w:ascii="Arial" w:hAnsi="Arial" w:cs="Arial"/>
          <w:sz w:val="22"/>
          <w:szCs w:val="22"/>
        </w:rPr>
      </w:pPr>
      <w:r w:rsidRPr="00554459">
        <w:rPr>
          <w:rStyle w:val="normaltextrun"/>
          <w:rFonts w:ascii="Arial" w:hAnsi="Arial" w:cs="Arial"/>
          <w:sz w:val="22"/>
          <w:szCs w:val="22"/>
        </w:rPr>
        <w:t>This is not information we have access to as a secondary care provider.</w:t>
      </w:r>
    </w:p>
    <w:p w14:paraId="152F0BD6" w14:textId="77777777" w:rsidR="006C1FA2" w:rsidRPr="00554459" w:rsidRDefault="006C1FA2" w:rsidP="009719C0">
      <w:pPr>
        <w:pStyle w:val="Header2"/>
        <w:numPr>
          <w:ilvl w:val="0"/>
          <w:numId w:val="0"/>
        </w:numPr>
        <w:rPr>
          <w:rFonts w:cs="Arial"/>
          <w:szCs w:val="22"/>
        </w:rPr>
      </w:pPr>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w:t>
      </w:r>
      <w:r>
        <w:lastRenderedPageBreak/>
        <w:t xml:space="preserve">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7192"/>
    <w:multiLevelType w:val="hybridMultilevel"/>
    <w:tmpl w:val="7ADCD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2"/>
  </w:num>
  <w:num w:numId="13">
    <w:abstractNumId w:val="21"/>
  </w:num>
  <w:num w:numId="14">
    <w:abstractNumId w:val="17"/>
  </w:num>
  <w:num w:numId="15">
    <w:abstractNumId w:val="20"/>
  </w:num>
  <w:num w:numId="16">
    <w:abstractNumId w:val="13"/>
  </w:num>
  <w:num w:numId="17">
    <w:abstractNumId w:val="15"/>
  </w:num>
  <w:num w:numId="18">
    <w:abstractNumId w:val="19"/>
  </w:num>
  <w:num w:numId="19">
    <w:abstractNumId w:val="12"/>
  </w:num>
  <w:num w:numId="20">
    <w:abstractNumId w:val="18"/>
  </w:num>
  <w:num w:numId="21">
    <w:abstractNumId w:val="11"/>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54459"/>
    <w:rsid w:val="005D650F"/>
    <w:rsid w:val="0060164D"/>
    <w:rsid w:val="00672956"/>
    <w:rsid w:val="00681234"/>
    <w:rsid w:val="006B6CE6"/>
    <w:rsid w:val="006C1FA2"/>
    <w:rsid w:val="006E358B"/>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agraph">
    <w:name w:val="paragraph"/>
    <w:basedOn w:val="Normal"/>
    <w:uiPriority w:val="99"/>
    <w:rsid w:val="00554459"/>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55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037148727">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F99C-3243-4BC0-B3D0-18DD1060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2024-04-29T12:05:00Z</dcterms:created>
  <dcterms:modified xsi:type="dcterms:W3CDTF">2024-04-29T12:05:00Z</dcterms:modified>
</cp:coreProperties>
</file>