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2B0F690F" w:rsidR="00BC08C6" w:rsidRPr="00F21541" w:rsidRDefault="00BC08C6" w:rsidP="00F21541">
      <w:pPr>
        <w:pStyle w:val="Header1"/>
      </w:pPr>
      <w:r w:rsidRPr="00F21541">
        <w:t>FOI</w:t>
      </w:r>
      <w:r w:rsidR="00895105">
        <w:t xml:space="preserve"> 3027</w:t>
      </w:r>
    </w:p>
    <w:p w14:paraId="03EDF20E" w14:textId="640A364D"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895105">
        <w:rPr>
          <w:noProof/>
        </w:rPr>
        <w:t>08/05/2024</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662B7D3E" w:rsidR="00BC08C6" w:rsidRDefault="00BC08C6" w:rsidP="00E652A3">
      <w:pPr>
        <w:pStyle w:val="BodyCopy"/>
      </w:pPr>
      <w:r>
        <w:t>You asked:</w:t>
      </w:r>
    </w:p>
    <w:p w14:paraId="48AB9B9F" w14:textId="50A08F94" w:rsidR="00895105" w:rsidRDefault="00895105" w:rsidP="00895105">
      <w:pPr>
        <w:spacing w:after="160" w:line="259" w:lineRule="auto"/>
        <w:rPr>
          <w:rFonts w:asciiTheme="minorHAnsi" w:hAnsiTheme="minorHAnsi"/>
          <w:kern w:val="2"/>
          <w:sz w:val="22"/>
          <w:szCs w:val="22"/>
          <w14:ligatures w14:val="standardContextual"/>
        </w:rPr>
      </w:pPr>
      <w:r w:rsidRPr="00895105">
        <w:rPr>
          <w:rFonts w:asciiTheme="minorHAnsi" w:hAnsiTheme="minorHAnsi"/>
          <w:kern w:val="2"/>
          <w:sz w:val="22"/>
          <w:szCs w:val="22"/>
          <w14:ligatures w14:val="standardContextual"/>
        </w:rPr>
        <w:t xml:space="preserve">This is a request under the Freedom of Information Act. Could you please supply me with the following information on the Outsourced ISS contract? </w:t>
      </w:r>
    </w:p>
    <w:p w14:paraId="3AB0F3F0" w14:textId="77777777" w:rsidR="00895105" w:rsidRPr="00895105" w:rsidRDefault="00895105" w:rsidP="00895105">
      <w:pPr>
        <w:spacing w:after="160" w:line="259" w:lineRule="auto"/>
        <w:rPr>
          <w:rFonts w:asciiTheme="minorHAnsi" w:hAnsiTheme="minorHAnsi"/>
          <w:kern w:val="2"/>
          <w:sz w:val="22"/>
          <w:szCs w:val="22"/>
          <w14:ligatures w14:val="standardContextual"/>
        </w:rPr>
      </w:pPr>
    </w:p>
    <w:p w14:paraId="494DCAF5" w14:textId="77777777" w:rsidR="00895105" w:rsidRPr="00895105" w:rsidRDefault="00895105" w:rsidP="00895105">
      <w:pPr>
        <w:pStyle w:val="Header2"/>
        <w:rPr>
          <w:color w:val="000000" w:themeColor="text1"/>
        </w:rPr>
      </w:pPr>
      <w:r w:rsidRPr="00895105">
        <w:rPr>
          <w:color w:val="000000" w:themeColor="text1"/>
        </w:rPr>
        <w:t xml:space="preserve">A list of all services that are currently contracted out by the authority to ISS; </w:t>
      </w:r>
    </w:p>
    <w:p w14:paraId="7A7DFC13" w14:textId="755497BB" w:rsidR="00895105" w:rsidRPr="00895105" w:rsidRDefault="00895105" w:rsidP="00895105">
      <w:pPr>
        <w:pStyle w:val="Header2"/>
        <w:numPr>
          <w:ilvl w:val="0"/>
          <w:numId w:val="0"/>
        </w:numPr>
        <w:ind w:left="720"/>
        <w:rPr>
          <w:b w:val="0"/>
          <w:color w:val="000000" w:themeColor="text1"/>
        </w:rPr>
      </w:pPr>
      <w:r w:rsidRPr="00895105">
        <w:rPr>
          <w:b w:val="0"/>
          <w:color w:val="000000" w:themeColor="text1"/>
        </w:rPr>
        <w:t xml:space="preserve">Domestic Cleaning, Patient Catering, Retail Catering, Waste </w:t>
      </w:r>
      <w:proofErr w:type="spellStart"/>
      <w:r w:rsidRPr="00895105">
        <w:rPr>
          <w:b w:val="0"/>
          <w:color w:val="000000" w:themeColor="text1"/>
        </w:rPr>
        <w:t>Portering</w:t>
      </w:r>
      <w:proofErr w:type="spellEnd"/>
      <w:r w:rsidRPr="00895105">
        <w:rPr>
          <w:b w:val="0"/>
          <w:color w:val="000000" w:themeColor="text1"/>
        </w:rPr>
        <w:t>.</w:t>
      </w:r>
    </w:p>
    <w:p w14:paraId="24F89179" w14:textId="77777777" w:rsidR="00895105" w:rsidRPr="00895105" w:rsidRDefault="00895105" w:rsidP="00895105">
      <w:pPr>
        <w:pStyle w:val="Header2"/>
        <w:rPr>
          <w:color w:val="000000" w:themeColor="text1"/>
        </w:rPr>
      </w:pPr>
      <w:r w:rsidRPr="00895105">
        <w:rPr>
          <w:color w:val="000000" w:themeColor="text1"/>
        </w:rPr>
        <w:t>The end date of each contract;</w:t>
      </w:r>
    </w:p>
    <w:p w14:paraId="4E3C5286" w14:textId="6EF189D9" w:rsidR="00895105" w:rsidRPr="00895105" w:rsidRDefault="00895105" w:rsidP="00895105">
      <w:pPr>
        <w:pStyle w:val="Header2"/>
        <w:numPr>
          <w:ilvl w:val="0"/>
          <w:numId w:val="0"/>
        </w:numPr>
        <w:ind w:left="720"/>
        <w:rPr>
          <w:b w:val="0"/>
          <w:color w:val="000000" w:themeColor="text1"/>
        </w:rPr>
      </w:pPr>
      <w:r w:rsidRPr="00895105">
        <w:rPr>
          <w:b w:val="0"/>
          <w:color w:val="000000" w:themeColor="text1"/>
        </w:rPr>
        <w:t xml:space="preserve">Commenced November 2020, ends 2027 </w:t>
      </w:r>
    </w:p>
    <w:p w14:paraId="480569B5" w14:textId="77777777" w:rsidR="00895105" w:rsidRPr="00895105" w:rsidRDefault="00895105" w:rsidP="00895105">
      <w:pPr>
        <w:pStyle w:val="Header2"/>
        <w:rPr>
          <w:color w:val="000000" w:themeColor="text1"/>
        </w:rPr>
      </w:pPr>
      <w:r w:rsidRPr="00895105">
        <w:rPr>
          <w:color w:val="000000" w:themeColor="text1"/>
        </w:rPr>
        <w:t xml:space="preserve">Details of whether each contract carries an option to extend the duration of the contract; </w:t>
      </w:r>
    </w:p>
    <w:p w14:paraId="7B36AEA0" w14:textId="0BA4E98D" w:rsidR="00895105" w:rsidRPr="00895105" w:rsidRDefault="00895105" w:rsidP="00895105">
      <w:pPr>
        <w:pStyle w:val="Header2"/>
        <w:numPr>
          <w:ilvl w:val="0"/>
          <w:numId w:val="0"/>
        </w:numPr>
        <w:ind w:left="720"/>
        <w:rPr>
          <w:b w:val="0"/>
          <w:color w:val="000000" w:themeColor="text1"/>
        </w:rPr>
      </w:pPr>
      <w:r w:rsidRPr="00895105">
        <w:rPr>
          <w:b w:val="0"/>
          <w:color w:val="000000" w:themeColor="text1"/>
        </w:rPr>
        <w:t>Y</w:t>
      </w:r>
      <w:r w:rsidRPr="00895105">
        <w:rPr>
          <w:b w:val="0"/>
          <w:color w:val="000000" w:themeColor="text1"/>
        </w:rPr>
        <w:t>es</w:t>
      </w:r>
      <w:r w:rsidRPr="00895105">
        <w:rPr>
          <w:b w:val="0"/>
          <w:color w:val="000000" w:themeColor="text1"/>
        </w:rPr>
        <w:t xml:space="preserve"> + </w:t>
      </w:r>
      <w:r w:rsidRPr="00895105">
        <w:rPr>
          <w:b w:val="0"/>
          <w:color w:val="000000" w:themeColor="text1"/>
        </w:rPr>
        <w:t>2 yrs.</w:t>
      </w:r>
      <w:r w:rsidRPr="00895105">
        <w:rPr>
          <w:b w:val="0"/>
          <w:color w:val="000000" w:themeColor="text1"/>
        </w:rPr>
        <w:tab/>
      </w:r>
    </w:p>
    <w:p w14:paraId="28A178C5" w14:textId="77777777" w:rsidR="00895105" w:rsidRPr="00895105" w:rsidRDefault="00895105" w:rsidP="00895105">
      <w:pPr>
        <w:pStyle w:val="Header2"/>
        <w:rPr>
          <w:color w:val="000000" w:themeColor="text1"/>
        </w:rPr>
      </w:pPr>
      <w:r w:rsidRPr="00895105">
        <w:rPr>
          <w:color w:val="000000" w:themeColor="text1"/>
        </w:rPr>
        <w:t xml:space="preserve">The terms for early termination of each contract; </w:t>
      </w:r>
    </w:p>
    <w:p w14:paraId="7BD6290E" w14:textId="15C26E9E" w:rsidR="00895105" w:rsidRPr="00895105" w:rsidRDefault="00895105" w:rsidP="00895105">
      <w:pPr>
        <w:pStyle w:val="Header2"/>
        <w:numPr>
          <w:ilvl w:val="0"/>
          <w:numId w:val="0"/>
        </w:numPr>
        <w:ind w:left="720"/>
        <w:rPr>
          <w:b w:val="0"/>
          <w:color w:val="000000" w:themeColor="text1"/>
        </w:rPr>
      </w:pPr>
      <w:r w:rsidRPr="00895105">
        <w:rPr>
          <w:b w:val="0"/>
          <w:color w:val="000000" w:themeColor="text1"/>
        </w:rPr>
        <w:t>S</w:t>
      </w:r>
      <w:r w:rsidRPr="00895105">
        <w:rPr>
          <w:b w:val="0"/>
          <w:color w:val="000000" w:themeColor="text1"/>
        </w:rPr>
        <w:t xml:space="preserve">tandard NHS T&amp;C’S; based on material breach of either party </w:t>
      </w:r>
    </w:p>
    <w:p w14:paraId="7612AE1F" w14:textId="77777777" w:rsidR="00895105" w:rsidRPr="00895105" w:rsidRDefault="00895105" w:rsidP="00895105">
      <w:pPr>
        <w:pStyle w:val="Header2"/>
        <w:rPr>
          <w:color w:val="000000" w:themeColor="text1"/>
        </w:rPr>
      </w:pPr>
      <w:r w:rsidRPr="00895105">
        <w:rPr>
          <w:color w:val="000000" w:themeColor="text1"/>
        </w:rPr>
        <w:t>The number of s</w:t>
      </w:r>
      <w:r w:rsidRPr="00895105">
        <w:rPr>
          <w:color w:val="000000" w:themeColor="text1"/>
        </w:rPr>
        <w:t xml:space="preserve">taff employed on each </w:t>
      </w:r>
      <w:proofErr w:type="spellStart"/>
      <w:r w:rsidRPr="00895105">
        <w:rPr>
          <w:color w:val="000000" w:themeColor="text1"/>
        </w:rPr>
        <w:t>contract.</w:t>
      </w:r>
    </w:p>
    <w:p w14:paraId="61F204E1" w14:textId="46884D84" w:rsidR="00895105" w:rsidRPr="00895105" w:rsidRDefault="00895105" w:rsidP="00895105">
      <w:pPr>
        <w:pStyle w:val="Header2"/>
        <w:numPr>
          <w:ilvl w:val="0"/>
          <w:numId w:val="0"/>
        </w:numPr>
        <w:ind w:left="720"/>
        <w:rPr>
          <w:b w:val="0"/>
          <w:color w:val="000000" w:themeColor="text1"/>
        </w:rPr>
      </w:pPr>
      <w:proofErr w:type="spellEnd"/>
      <w:r w:rsidRPr="00895105">
        <w:rPr>
          <w:b w:val="0"/>
          <w:color w:val="000000" w:themeColor="text1"/>
        </w:rPr>
        <w:t>Circa 400</w:t>
      </w:r>
    </w:p>
    <w:p w14:paraId="7A7B2CAE" w14:textId="77777777" w:rsidR="00895105" w:rsidRPr="00895105" w:rsidRDefault="00895105" w:rsidP="00895105">
      <w:pPr>
        <w:pStyle w:val="Header2"/>
        <w:rPr>
          <w:color w:val="000000" w:themeColor="text1"/>
        </w:rPr>
      </w:pPr>
      <w:r w:rsidRPr="00895105">
        <w:rPr>
          <w:color w:val="000000" w:themeColor="text1"/>
        </w:rPr>
        <w:t>The key performance indicators (K</w:t>
      </w:r>
      <w:r w:rsidRPr="00895105">
        <w:rPr>
          <w:color w:val="000000" w:themeColor="text1"/>
        </w:rPr>
        <w:t>PIs) linked to the ISS Contact.</w:t>
      </w:r>
    </w:p>
    <w:p w14:paraId="1CB22340" w14:textId="50A8D8D2" w:rsidR="00895105" w:rsidRPr="00895105" w:rsidRDefault="00895105" w:rsidP="00895105">
      <w:pPr>
        <w:pStyle w:val="Header2"/>
        <w:numPr>
          <w:ilvl w:val="0"/>
          <w:numId w:val="0"/>
        </w:numPr>
        <w:ind w:left="720"/>
        <w:rPr>
          <w:rFonts w:cs="Arial"/>
          <w:b w:val="0"/>
          <w:color w:val="000000" w:themeColor="text1"/>
        </w:rPr>
      </w:pPr>
      <w:r>
        <w:rPr>
          <w:b w:val="0"/>
          <w:color w:val="000000" w:themeColor="text1"/>
        </w:rPr>
        <w:t xml:space="preserve">Exempt under Section 43 – </w:t>
      </w:r>
      <w:r>
        <w:rPr>
          <w:rFonts w:cs="Arial"/>
          <w:b w:val="0"/>
          <w:color w:val="000000"/>
          <w:szCs w:val="23"/>
          <w:shd w:val="clear" w:color="auto" w:fill="FFFFFF"/>
        </w:rPr>
        <w:t>Commercially Sensitive</w:t>
      </w:r>
    </w:p>
    <w:p w14:paraId="65A6CE09" w14:textId="77777777" w:rsidR="00895105" w:rsidRPr="00895105" w:rsidRDefault="00895105" w:rsidP="00895105">
      <w:pPr>
        <w:pStyle w:val="Header2"/>
        <w:rPr>
          <w:color w:val="000000" w:themeColor="text1"/>
        </w:rPr>
      </w:pPr>
      <w:r w:rsidRPr="00895105">
        <w:rPr>
          <w:color w:val="000000" w:themeColor="text1"/>
        </w:rPr>
        <w:t xml:space="preserve">The details of ISS achieving these KPIs since they have taken over the contract. </w:t>
      </w:r>
    </w:p>
    <w:p w14:paraId="26E81E0F" w14:textId="77777777" w:rsidR="00895105" w:rsidRPr="00895105" w:rsidRDefault="00895105" w:rsidP="00895105">
      <w:pPr>
        <w:pStyle w:val="Header2"/>
        <w:numPr>
          <w:ilvl w:val="0"/>
          <w:numId w:val="0"/>
        </w:numPr>
        <w:ind w:left="720"/>
        <w:rPr>
          <w:rFonts w:cs="Arial"/>
          <w:b w:val="0"/>
          <w:color w:val="000000" w:themeColor="text1"/>
        </w:rPr>
      </w:pPr>
      <w:r>
        <w:rPr>
          <w:b w:val="0"/>
          <w:color w:val="000000" w:themeColor="text1"/>
        </w:rPr>
        <w:t xml:space="preserve">Exempt under Section 43 – </w:t>
      </w:r>
      <w:r>
        <w:rPr>
          <w:rFonts w:cs="Arial"/>
          <w:b w:val="0"/>
          <w:color w:val="000000"/>
          <w:szCs w:val="23"/>
          <w:shd w:val="clear" w:color="auto" w:fill="FFFFFF"/>
        </w:rPr>
        <w:t>Commercially Sensitive</w:t>
      </w:r>
    </w:p>
    <w:p w14:paraId="034AC366" w14:textId="31D5F792" w:rsidR="00E02E93" w:rsidRDefault="00E02E93" w:rsidP="009719C0">
      <w:pPr>
        <w:pStyle w:val="BodyCopy"/>
      </w:pPr>
      <w:bookmarkStart w:id="0" w:name="_GoBack"/>
      <w:bookmarkEnd w:id="0"/>
    </w:p>
    <w:p w14:paraId="25DD0720" w14:textId="4D45A153"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w:t>
      </w:r>
      <w:r>
        <w:lastRenderedPageBreak/>
        <w:t xml:space="preserve">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A1E21"/>
    <w:multiLevelType w:val="multilevel"/>
    <w:tmpl w:val="FD02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37AE1"/>
    <w:multiLevelType w:val="hybridMultilevel"/>
    <w:tmpl w:val="A48E80E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1"/>
  </w:num>
  <w:num w:numId="13">
    <w:abstractNumId w:val="20"/>
  </w:num>
  <w:num w:numId="14">
    <w:abstractNumId w:val="16"/>
  </w:num>
  <w:num w:numId="15">
    <w:abstractNumId w:val="19"/>
  </w:num>
  <w:num w:numId="16">
    <w:abstractNumId w:val="12"/>
  </w:num>
  <w:num w:numId="17">
    <w:abstractNumId w:val="14"/>
  </w:num>
  <w:num w:numId="18">
    <w:abstractNumId w:val="18"/>
  </w:num>
  <w:num w:numId="19">
    <w:abstractNumId w:val="11"/>
  </w:num>
  <w:num w:numId="20">
    <w:abstractNumId w:val="17"/>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0D7C07"/>
    <w:rsid w:val="00104873"/>
    <w:rsid w:val="00105FC8"/>
    <w:rsid w:val="0011642B"/>
    <w:rsid w:val="0013478D"/>
    <w:rsid w:val="00157E3E"/>
    <w:rsid w:val="001707A5"/>
    <w:rsid w:val="001A1BEF"/>
    <w:rsid w:val="001E3845"/>
    <w:rsid w:val="002B7251"/>
    <w:rsid w:val="002D6B0B"/>
    <w:rsid w:val="002E4C21"/>
    <w:rsid w:val="00387B9E"/>
    <w:rsid w:val="003D64F8"/>
    <w:rsid w:val="003E7A76"/>
    <w:rsid w:val="005110B5"/>
    <w:rsid w:val="00527BE4"/>
    <w:rsid w:val="0053633B"/>
    <w:rsid w:val="005D650F"/>
    <w:rsid w:val="0060164D"/>
    <w:rsid w:val="00672956"/>
    <w:rsid w:val="00681234"/>
    <w:rsid w:val="006B6CE6"/>
    <w:rsid w:val="006C1FA2"/>
    <w:rsid w:val="007911A3"/>
    <w:rsid w:val="007A17AA"/>
    <w:rsid w:val="007E2EB1"/>
    <w:rsid w:val="00810B3C"/>
    <w:rsid w:val="00824958"/>
    <w:rsid w:val="00895105"/>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02E93"/>
    <w:rsid w:val="00E22EC5"/>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2E93"/>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093354036">
      <w:bodyDiv w:val="1"/>
      <w:marLeft w:val="0"/>
      <w:marRight w:val="0"/>
      <w:marTop w:val="0"/>
      <w:marBottom w:val="0"/>
      <w:divBdr>
        <w:top w:val="none" w:sz="0" w:space="0" w:color="auto"/>
        <w:left w:val="none" w:sz="0" w:space="0" w:color="auto"/>
        <w:bottom w:val="none" w:sz="0" w:space="0" w:color="auto"/>
        <w:right w:val="none" w:sz="0" w:space="0" w:color="auto"/>
      </w:divBdr>
      <w:divsChild>
        <w:div w:id="927734647">
          <w:marLeft w:val="0"/>
          <w:marRight w:val="0"/>
          <w:marTop w:val="0"/>
          <w:marBottom w:val="0"/>
          <w:divBdr>
            <w:top w:val="none" w:sz="0" w:space="0" w:color="auto"/>
            <w:left w:val="none" w:sz="0" w:space="0" w:color="auto"/>
            <w:bottom w:val="none" w:sz="0" w:space="0" w:color="auto"/>
            <w:right w:val="none" w:sz="0" w:space="0" w:color="auto"/>
          </w:divBdr>
          <w:divsChild>
            <w:div w:id="13319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726177648">
      <w:bodyDiv w:val="1"/>
      <w:marLeft w:val="0"/>
      <w:marRight w:val="0"/>
      <w:marTop w:val="0"/>
      <w:marBottom w:val="0"/>
      <w:divBdr>
        <w:top w:val="none" w:sz="0" w:space="0" w:color="auto"/>
        <w:left w:val="none" w:sz="0" w:space="0" w:color="auto"/>
        <w:bottom w:val="none" w:sz="0" w:space="0" w:color="auto"/>
        <w:right w:val="none" w:sz="0" w:space="0" w:color="auto"/>
      </w:divBdr>
    </w:div>
    <w:div w:id="2108115744">
      <w:bodyDiv w:val="1"/>
      <w:marLeft w:val="0"/>
      <w:marRight w:val="0"/>
      <w:marTop w:val="0"/>
      <w:marBottom w:val="0"/>
      <w:divBdr>
        <w:top w:val="none" w:sz="0" w:space="0" w:color="auto"/>
        <w:left w:val="none" w:sz="0" w:space="0" w:color="auto"/>
        <w:bottom w:val="none" w:sz="0" w:space="0" w:color="auto"/>
        <w:right w:val="none" w:sz="0" w:space="0" w:color="auto"/>
      </w:divBdr>
      <w:divsChild>
        <w:div w:id="1715807434">
          <w:marLeft w:val="0"/>
          <w:marRight w:val="0"/>
          <w:marTop w:val="0"/>
          <w:marBottom w:val="0"/>
          <w:divBdr>
            <w:top w:val="none" w:sz="0" w:space="0" w:color="auto"/>
            <w:left w:val="none" w:sz="0" w:space="0" w:color="auto"/>
            <w:bottom w:val="none" w:sz="0" w:space="0" w:color="auto"/>
            <w:right w:val="none" w:sz="0" w:space="0" w:color="auto"/>
          </w:divBdr>
          <w:divsChild>
            <w:div w:id="5431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E7428-0F43-4BF8-8324-52C9A1D6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2024-05-08T14:22:00Z</dcterms:created>
  <dcterms:modified xsi:type="dcterms:W3CDTF">2024-05-08T14:22:00Z</dcterms:modified>
</cp:coreProperties>
</file>