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8D5F9D" w14:textId="2155A5B7" w:rsidR="00735045" w:rsidRPr="00AC757E" w:rsidRDefault="002269BB" w:rsidP="00804B50">
      <w:pPr>
        <w:jc w:val="both"/>
        <w:rPr>
          <w:rFonts w:ascii="Arial" w:hAnsi="Arial" w:cs="Arial"/>
        </w:rPr>
      </w:pPr>
      <w:bookmarkStart w:id="0" w:name="_GoBack"/>
      <w:bookmarkEnd w:id="0"/>
      <w:r>
        <w:rPr>
          <w:rFonts w:ascii="Arial" w:hAnsi="Arial" w:cs="Arial"/>
          <w:noProof/>
          <w:lang w:eastAsia="en-GB"/>
        </w:rPr>
        <w:drawing>
          <wp:inline distT="0" distB="0" distL="0" distR="0" wp14:anchorId="0CC03544" wp14:editId="6DCE606A">
            <wp:extent cx="6238875" cy="9391650"/>
            <wp:effectExtent l="0" t="0" r="9525" b="0"/>
            <wp:docPr id="17" name="Picture 1" descr="David Carter Chief Execu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id Carter Chief Executi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8875" cy="9391650"/>
                    </a:xfrm>
                    <a:prstGeom prst="rect">
                      <a:avLst/>
                    </a:prstGeom>
                    <a:noFill/>
                    <a:ln>
                      <a:noFill/>
                    </a:ln>
                  </pic:spPr>
                </pic:pic>
              </a:graphicData>
            </a:graphic>
          </wp:inline>
        </w:drawing>
      </w:r>
      <w:r w:rsidR="00DE0A02">
        <w:rPr>
          <w:rFonts w:ascii="Arial" w:hAnsi="Arial" w:cs="Arial"/>
          <w:noProof/>
          <w:lang w:eastAsia="en-GB"/>
        </w:rPr>
        <mc:AlternateContent>
          <mc:Choice Requires="wps">
            <w:drawing>
              <wp:anchor distT="0" distB="0" distL="114300" distR="114300" simplePos="0" relativeHeight="251617792" behindDoc="0" locked="0" layoutInCell="1" allowOverlap="1" wp14:anchorId="70D56A53" wp14:editId="7CAB7D03">
                <wp:simplePos x="0" y="0"/>
                <wp:positionH relativeFrom="column">
                  <wp:posOffset>-648335</wp:posOffset>
                </wp:positionH>
                <wp:positionV relativeFrom="paragraph">
                  <wp:posOffset>-1092200</wp:posOffset>
                </wp:positionV>
                <wp:extent cx="7560000" cy="10692000"/>
                <wp:effectExtent l="0" t="0" r="3175" b="0"/>
                <wp:wrapNone/>
                <wp:docPr id="20" name="Rectangle 20"/>
                <wp:cNvGraphicFramePr/>
                <a:graphic xmlns:a="http://schemas.openxmlformats.org/drawingml/2006/main">
                  <a:graphicData uri="http://schemas.microsoft.com/office/word/2010/wordprocessingShape">
                    <wps:wsp>
                      <wps:cNvSpPr/>
                      <wps:spPr>
                        <a:xfrm>
                          <a:off x="0" y="0"/>
                          <a:ext cx="7560000" cy="10692000"/>
                        </a:xfrm>
                        <a:prstGeom prst="rect">
                          <a:avLst/>
                        </a:prstGeom>
                        <a:blipFill dpi="0" rotWithShape="1">
                          <a:blip r:embed="rId9"/>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8C0AA" id="Rectangle 20" o:spid="_x0000_s1026" style="position:absolute;margin-left:-51.05pt;margin-top:-86pt;width:595.3pt;height:841.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" stroked="f" strokeweight="1pt">
                <v:fill r:id="rId10" o:title="" recolor="t" rotate="t" type="frame"/>
              </v:rect>
            </w:pict>
          </mc:Fallback>
        </mc:AlternateContent>
      </w:r>
    </w:p>
    <w:p w14:paraId="0E0D337B" w14:textId="3BF0E97F" w:rsidR="0097637E" w:rsidRPr="00AC757E" w:rsidRDefault="0097637E" w:rsidP="00804B50">
      <w:pPr>
        <w:jc w:val="both"/>
        <w:rPr>
          <w:rFonts w:ascii="Arial" w:hAnsi="Arial" w:cs="Arial"/>
        </w:rPr>
      </w:pPr>
    </w:p>
    <w:p w14:paraId="68F6959D" w14:textId="17D7BD7C" w:rsidR="0097637E" w:rsidRPr="00333999" w:rsidRDefault="00DE0A02" w:rsidP="00333999">
      <w:pPr>
        <w:jc w:val="center"/>
        <w:rPr>
          <w:rFonts w:ascii="Arial" w:hAnsi="Arial" w:cs="Arial"/>
          <w:sz w:val="44"/>
          <w:szCs w:val="44"/>
        </w:rPr>
      </w:pPr>
      <w:r w:rsidRPr="00DE0A02">
        <w:rPr>
          <w:rFonts w:ascii="Arial" w:hAnsi="Arial" w:cs="Arial"/>
          <w:noProof/>
          <w:lang w:eastAsia="en-GB"/>
        </w:rPr>
        <mc:AlternateContent>
          <mc:Choice Requires="wps">
            <w:drawing>
              <wp:anchor distT="0" distB="0" distL="114300" distR="114300" simplePos="0" relativeHeight="251623936" behindDoc="0" locked="0" layoutInCell="1" allowOverlap="1" wp14:anchorId="43EDB7D1" wp14:editId="112FDA6F">
                <wp:simplePos x="0" y="0"/>
                <wp:positionH relativeFrom="column">
                  <wp:posOffset>-316865</wp:posOffset>
                </wp:positionH>
                <wp:positionV relativeFrom="paragraph">
                  <wp:posOffset>163195</wp:posOffset>
                </wp:positionV>
                <wp:extent cx="6659880" cy="1801504"/>
                <wp:effectExtent l="0" t="0" r="0" b="0"/>
                <wp:wrapNone/>
                <wp:docPr id="4" name="Title 3">
                  <a:extLst xmlns:a="http://schemas.openxmlformats.org/drawingml/2006/main">
                    <a:ext uri="{FF2B5EF4-FFF2-40B4-BE49-F238E27FC236}">
                      <a16:creationId xmlns:a16="http://schemas.microsoft.com/office/drawing/2014/main" id="{CA432587-339E-774E-9125-1411FC3872C6}"/>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59880" cy="1801504"/>
                        </a:xfrm>
                        <a:prstGeom prst="rect">
                          <a:avLst/>
                        </a:prstGeom>
                        <a:noFill/>
                      </wps:spPr>
                      <wps:txbx>
                        <w:txbxContent>
                          <w:p w14:paraId="3B44C2C0" w14:textId="57377134" w:rsidR="00C74D34" w:rsidRPr="00C64821" w:rsidRDefault="00C74D34" w:rsidP="00DE0A02">
                            <w:pPr>
                              <w:pStyle w:val="NormalWeb"/>
                              <w:spacing w:before="600" w:beforeAutospacing="0" w:after="120" w:afterAutospacing="0" w:line="216" w:lineRule="auto"/>
                            </w:pPr>
                          </w:p>
                        </w:txbxContent>
                      </wps:txbx>
                      <wps:bodyPr lIns="0" tIns="0" rIns="0" bIns="0" anchor="t" anchorCtr="0">
                        <a:noAutofit/>
                      </wps:bodyPr>
                    </wps:wsp>
                  </a:graphicData>
                </a:graphic>
                <wp14:sizeRelV relativeFrom="margin">
                  <wp14:pctHeight>0</wp14:pctHeight>
                </wp14:sizeRelV>
              </wp:anchor>
            </w:drawing>
          </mc:Choice>
          <mc:Fallback>
            <w:pict>
              <v:rect w14:anchorId="43EDB7D1" id="Title 3" o:spid="_x0000_s1026" style="position:absolute;left:0;text-align:left;margin-left:-24.95pt;margin-top:12.85pt;width:524.4pt;height:141.85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" filled="f" stroked="f">
                <v:path arrowok="t"/>
                <o:lock v:ext="edit" grouping="t"/>
                <v:textbox inset="0,0,0,0">
                  <w:txbxContent>
                    <w:p w14:paraId="3B44C2C0" w14:textId="57377134" w:rsidR="00C74D34" w:rsidRPr="00C64821" w:rsidRDefault="00C74D34" w:rsidP="00DE0A02">
                      <w:pPr>
                        <w:pStyle w:val="NormalWeb"/>
                        <w:spacing w:before="600" w:beforeAutospacing="0" w:after="120" w:afterAutospacing="0" w:line="216" w:lineRule="auto"/>
                      </w:pPr>
                    </w:p>
                  </w:txbxContent>
                </v:textbox>
              </v:rect>
            </w:pict>
          </mc:Fallback>
        </mc:AlternateContent>
      </w:r>
    </w:p>
    <w:p w14:paraId="56D6AA09" w14:textId="1BC84236" w:rsidR="0097637E" w:rsidRPr="00333999" w:rsidRDefault="00333999" w:rsidP="00333999">
      <w:pPr>
        <w:jc w:val="center"/>
        <w:rPr>
          <w:rFonts w:ascii="Arial" w:hAnsi="Arial" w:cs="Arial"/>
          <w:sz w:val="44"/>
          <w:szCs w:val="44"/>
        </w:rPr>
      </w:pPr>
      <w:r w:rsidRPr="00333999">
        <w:rPr>
          <w:rFonts w:ascii="Arial" w:hAnsi="Arial" w:cs="Arial"/>
          <w:sz w:val="44"/>
          <w:szCs w:val="44"/>
        </w:rPr>
        <w:lastRenderedPageBreak/>
        <w:t>Bedfordshire Hospitals NHS Foundation Trust</w:t>
      </w:r>
    </w:p>
    <w:p w14:paraId="4837806D" w14:textId="57FCC9D4" w:rsidR="00333999" w:rsidRPr="00333999" w:rsidRDefault="00333999" w:rsidP="00333999">
      <w:pPr>
        <w:jc w:val="center"/>
        <w:rPr>
          <w:rFonts w:ascii="Arial" w:hAnsi="Arial" w:cs="Arial"/>
          <w:sz w:val="44"/>
          <w:szCs w:val="44"/>
        </w:rPr>
      </w:pPr>
    </w:p>
    <w:p w14:paraId="7669317F" w14:textId="3F6231B0" w:rsidR="00333999" w:rsidRPr="00333999" w:rsidRDefault="00333999" w:rsidP="00333999">
      <w:pPr>
        <w:jc w:val="center"/>
        <w:rPr>
          <w:rFonts w:ascii="Arial" w:hAnsi="Arial" w:cs="Arial"/>
          <w:sz w:val="44"/>
          <w:szCs w:val="44"/>
        </w:rPr>
      </w:pPr>
      <w:r w:rsidRPr="00333999">
        <w:rPr>
          <w:rFonts w:ascii="Arial" w:hAnsi="Arial" w:cs="Arial"/>
          <w:sz w:val="44"/>
          <w:szCs w:val="44"/>
        </w:rPr>
        <w:t xml:space="preserve">Green Plan </w:t>
      </w:r>
      <w:r w:rsidR="00716FB4">
        <w:rPr>
          <w:rFonts w:ascii="Arial" w:hAnsi="Arial" w:cs="Arial"/>
          <w:sz w:val="44"/>
          <w:szCs w:val="44"/>
        </w:rPr>
        <w:t>- Final</w:t>
      </w:r>
    </w:p>
    <w:p w14:paraId="34193265" w14:textId="0DBD577A" w:rsidR="004D601D" w:rsidRPr="00AC757E" w:rsidRDefault="004D601D" w:rsidP="00804B50">
      <w:pPr>
        <w:jc w:val="both"/>
        <w:rPr>
          <w:rFonts w:ascii="Arial" w:hAnsi="Arial" w:cs="Arial"/>
        </w:rPr>
      </w:pPr>
    </w:p>
    <w:p w14:paraId="2E99CBDE" w14:textId="68E26CE0" w:rsidR="00916110" w:rsidRPr="00716FB4" w:rsidRDefault="00716FB4" w:rsidP="00716FB4">
      <w:pPr>
        <w:ind w:left="3600" w:firstLine="720"/>
        <w:jc w:val="both"/>
        <w:rPr>
          <w:rFonts w:ascii="Arial" w:hAnsi="Arial" w:cs="Arial"/>
          <w:b/>
        </w:rPr>
      </w:pPr>
      <w:r w:rsidRPr="00716FB4">
        <w:rPr>
          <w:rFonts w:ascii="Arial" w:hAnsi="Arial" w:cs="Arial"/>
          <w:b/>
        </w:rPr>
        <w:t>OCTOBER 2021</w:t>
      </w:r>
      <w:r w:rsidR="00735045" w:rsidRPr="00716FB4">
        <w:rPr>
          <w:rFonts w:ascii="Arial" w:hAnsi="Arial" w:cs="Arial"/>
          <w:b/>
        </w:rPr>
        <w:br w:type="page"/>
      </w:r>
    </w:p>
    <w:p w14:paraId="0213F9A8" w14:textId="77777777" w:rsidR="00D67256" w:rsidRDefault="00D67256" w:rsidP="00804B50">
      <w:pPr>
        <w:jc w:val="both"/>
        <w:rPr>
          <w:rFonts w:ascii="Arial" w:hAnsi="Arial" w:cs="Arial"/>
          <w:b/>
          <w:bCs/>
          <w:color w:val="FFFFFF" w:themeColor="background1"/>
          <w:sz w:val="36"/>
          <w:szCs w:val="22"/>
        </w:rPr>
      </w:pPr>
    </w:p>
    <w:p w14:paraId="03360876" w14:textId="0A68F489" w:rsidR="00D67256" w:rsidRDefault="00D67256" w:rsidP="00804B50">
      <w:pPr>
        <w:jc w:val="both"/>
        <w:rPr>
          <w:rFonts w:ascii="Arial" w:hAnsi="Arial" w:cs="Arial"/>
          <w:b/>
          <w:bCs/>
          <w:color w:val="FFFFFF" w:themeColor="background1"/>
          <w:sz w:val="36"/>
          <w:szCs w:val="22"/>
        </w:rPr>
      </w:pPr>
    </w:p>
    <w:p w14:paraId="358BE256" w14:textId="77777777" w:rsidR="00D67256" w:rsidRDefault="00D67256" w:rsidP="00804B50">
      <w:pPr>
        <w:jc w:val="both"/>
        <w:rPr>
          <w:rFonts w:ascii="Arial" w:hAnsi="Arial" w:cs="Arial"/>
          <w:b/>
          <w:bCs/>
          <w:color w:val="FFFFFF" w:themeColor="background1"/>
          <w:sz w:val="36"/>
          <w:szCs w:val="22"/>
        </w:rPr>
      </w:pPr>
    </w:p>
    <w:p w14:paraId="6BA8AD66" w14:textId="3356B5AC" w:rsidR="00916110" w:rsidRPr="00D67256" w:rsidRDefault="0006754D" w:rsidP="00804B50">
      <w:pPr>
        <w:jc w:val="both"/>
        <w:rPr>
          <w:rFonts w:ascii="Arial" w:eastAsia="Times New Roman" w:hAnsi="Arial" w:cs="Arial"/>
          <w:b/>
          <w:bCs/>
          <w:color w:val="FFFFFF" w:themeColor="background1"/>
          <w:sz w:val="36"/>
          <w:szCs w:val="22"/>
          <w:lang w:eastAsia="en-GB"/>
        </w:rPr>
      </w:pPr>
      <w:r>
        <w:rPr>
          <w:rFonts w:ascii="Arial" w:hAnsi="Arial" w:cs="Arial"/>
          <w:b/>
          <w:bCs/>
          <w:noProof/>
          <w:color w:val="FFFFFF" w:themeColor="background1"/>
          <w:sz w:val="36"/>
          <w:szCs w:val="22"/>
          <w:lang w:eastAsia="en-GB"/>
        </w:rPr>
        <mc:AlternateContent>
          <mc:Choice Requires="wps">
            <w:drawing>
              <wp:anchor distT="0" distB="0" distL="114300" distR="114300" simplePos="0" relativeHeight="251614720" behindDoc="1" locked="0" layoutInCell="1" allowOverlap="1" wp14:anchorId="4124DB32" wp14:editId="6D3D886A">
                <wp:simplePos x="0" y="0"/>
                <wp:positionH relativeFrom="margin">
                  <wp:posOffset>-743870</wp:posOffset>
                </wp:positionH>
                <wp:positionV relativeFrom="margin">
                  <wp:posOffset>-1174087</wp:posOffset>
                </wp:positionV>
                <wp:extent cx="7677159" cy="10824845"/>
                <wp:effectExtent l="0" t="0" r="19050" b="14605"/>
                <wp:wrapNone/>
                <wp:docPr id="42" name="Rectangle 42"/>
                <wp:cNvGraphicFramePr/>
                <a:graphic xmlns:a="http://schemas.openxmlformats.org/drawingml/2006/main">
                  <a:graphicData uri="http://schemas.microsoft.com/office/word/2010/wordprocessingShape">
                    <wps:wsp>
                      <wps:cNvSpPr/>
                      <wps:spPr>
                        <a:xfrm>
                          <a:off x="0" y="0"/>
                          <a:ext cx="7677159" cy="10824845"/>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E5748" id="Rectangle 42" o:spid="_x0000_s1026" style="position:absolute;margin-left:-58.55pt;margin-top:-92.45pt;width:604.5pt;height:852.3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" strokecolor="#1f3763 [1604]" strokeweight="1pt">
                <v:fill r:id="rId12" o:title="" recolor="t" rotate="t" type="frame"/>
                <w10:wrap anchorx="margin" anchory="margin"/>
              </v:rect>
            </w:pict>
          </mc:Fallback>
        </mc:AlternateContent>
      </w:r>
      <w:r w:rsidR="00916110" w:rsidRPr="00D67256">
        <w:rPr>
          <w:rFonts w:ascii="Arial" w:hAnsi="Arial" w:cs="Arial"/>
          <w:b/>
          <w:bCs/>
          <w:color w:val="FFFFFF" w:themeColor="background1"/>
          <w:sz w:val="36"/>
          <w:szCs w:val="22"/>
        </w:rPr>
        <w:t>From</w:t>
      </w:r>
      <w:r w:rsidR="006C0211" w:rsidRPr="00D67256">
        <w:rPr>
          <w:rFonts w:ascii="Arial" w:hAnsi="Arial" w:cs="Arial"/>
          <w:b/>
          <w:bCs/>
          <w:color w:val="FFFFFF" w:themeColor="background1"/>
          <w:sz w:val="36"/>
          <w:szCs w:val="22"/>
        </w:rPr>
        <w:t xml:space="preserve"> -</w:t>
      </w:r>
      <w:r w:rsidR="00916110" w:rsidRPr="00D67256">
        <w:rPr>
          <w:rFonts w:ascii="Arial" w:hAnsi="Arial" w:cs="Arial"/>
          <w:b/>
          <w:bCs/>
          <w:color w:val="FFFFFF" w:themeColor="background1"/>
          <w:sz w:val="36"/>
          <w:szCs w:val="22"/>
        </w:rPr>
        <w:t xml:space="preserve"> </w:t>
      </w:r>
      <w:r w:rsidR="00916110" w:rsidRPr="00D67256">
        <w:rPr>
          <w:rFonts w:ascii="Arial" w:eastAsia="Times New Roman" w:hAnsi="Arial" w:cs="Arial"/>
          <w:b/>
          <w:bCs/>
          <w:color w:val="FFFFFF" w:themeColor="background1"/>
          <w:sz w:val="36"/>
          <w:szCs w:val="22"/>
          <w:lang w:eastAsia="en-GB"/>
        </w:rPr>
        <w:t>Delivering a ‘Net Zero’ National Health Service report;</w:t>
      </w:r>
    </w:p>
    <w:p w14:paraId="41110316" w14:textId="28F40772" w:rsidR="00916110" w:rsidRPr="00D67256" w:rsidRDefault="00916110" w:rsidP="00804B50">
      <w:pPr>
        <w:jc w:val="both"/>
        <w:rPr>
          <w:rFonts w:ascii="Arial" w:hAnsi="Arial" w:cs="Arial"/>
          <w:color w:val="FFFFFF" w:themeColor="background1"/>
          <w:sz w:val="22"/>
          <w:szCs w:val="22"/>
        </w:rPr>
      </w:pPr>
    </w:p>
    <w:p w14:paraId="6CDF9AA7" w14:textId="69D534C7" w:rsidR="00D67256" w:rsidRPr="00D67256" w:rsidRDefault="00D67256" w:rsidP="00804B50">
      <w:pPr>
        <w:jc w:val="both"/>
        <w:rPr>
          <w:rFonts w:ascii="Arial" w:eastAsia="Times New Roman" w:hAnsi="Arial" w:cs="Arial"/>
          <w:i/>
          <w:iCs/>
          <w:color w:val="FFFFFF" w:themeColor="background1"/>
          <w:sz w:val="28"/>
          <w:szCs w:val="22"/>
          <w:lang w:eastAsia="en-GB"/>
        </w:rPr>
      </w:pPr>
      <w:r w:rsidRPr="00D67256">
        <w:rPr>
          <w:rFonts w:ascii="Arial" w:eastAsia="Times New Roman" w:hAnsi="Arial" w:cs="Arial"/>
          <w:i/>
          <w:iCs/>
          <w:color w:val="FFFFFF" w:themeColor="background1"/>
          <w:sz w:val="28"/>
          <w:szCs w:val="22"/>
          <w:lang w:eastAsia="en-GB"/>
        </w:rPr>
        <w:t>“</w:t>
      </w:r>
      <w:r w:rsidR="00916110" w:rsidRPr="00D67256">
        <w:rPr>
          <w:rFonts w:ascii="Arial" w:eastAsia="Times New Roman" w:hAnsi="Arial" w:cs="Arial"/>
          <w:i/>
          <w:iCs/>
          <w:color w:val="FFFFFF" w:themeColor="background1"/>
          <w:sz w:val="28"/>
          <w:szCs w:val="22"/>
          <w:lang w:eastAsia="en-GB"/>
        </w:rPr>
        <w:t xml:space="preserve">The climate emergency is a health emergency. Climate change threatens the foundations of good health, with direct and immediate consequences for our patients, the public and the NHS. The situation is getting worse, with nine out of the 10 hottest years on record occurring in the last decade and almost 900 people killed by heatwaves in England in 2019. </w:t>
      </w:r>
    </w:p>
    <w:p w14:paraId="32E984A4" w14:textId="65B35883" w:rsidR="00D67256" w:rsidRPr="00D67256" w:rsidRDefault="00D67256" w:rsidP="00D67256">
      <w:pPr>
        <w:tabs>
          <w:tab w:val="left" w:pos="1612"/>
        </w:tabs>
        <w:jc w:val="both"/>
        <w:rPr>
          <w:rFonts w:ascii="Arial" w:eastAsia="Times New Roman" w:hAnsi="Arial" w:cs="Arial"/>
          <w:i/>
          <w:iCs/>
          <w:color w:val="FFFFFF" w:themeColor="background1"/>
          <w:sz w:val="28"/>
          <w:szCs w:val="22"/>
          <w:lang w:eastAsia="en-GB"/>
        </w:rPr>
      </w:pPr>
      <w:r w:rsidRPr="00D67256">
        <w:rPr>
          <w:rFonts w:ascii="Arial" w:eastAsia="Times New Roman" w:hAnsi="Arial" w:cs="Arial"/>
          <w:i/>
          <w:iCs/>
          <w:color w:val="FFFFFF" w:themeColor="background1"/>
          <w:sz w:val="28"/>
          <w:szCs w:val="22"/>
          <w:lang w:eastAsia="en-GB"/>
        </w:rPr>
        <w:tab/>
      </w:r>
    </w:p>
    <w:p w14:paraId="4F358274" w14:textId="77777777" w:rsidR="00D67256" w:rsidRPr="00D67256" w:rsidRDefault="00916110" w:rsidP="00804B50">
      <w:pPr>
        <w:jc w:val="both"/>
        <w:rPr>
          <w:rFonts w:ascii="Arial" w:eastAsia="Times New Roman" w:hAnsi="Arial" w:cs="Arial"/>
          <w:i/>
          <w:iCs/>
          <w:color w:val="FFFFFF" w:themeColor="background1"/>
          <w:sz w:val="28"/>
          <w:szCs w:val="22"/>
          <w:lang w:eastAsia="en-GB"/>
        </w:rPr>
      </w:pPr>
      <w:r w:rsidRPr="00D67256">
        <w:rPr>
          <w:rFonts w:ascii="Arial" w:eastAsia="Times New Roman" w:hAnsi="Arial" w:cs="Arial"/>
          <w:i/>
          <w:iCs/>
          <w:color w:val="FFFFFF" w:themeColor="background1"/>
          <w:sz w:val="28"/>
          <w:szCs w:val="22"/>
          <w:lang w:eastAsia="en-GB"/>
        </w:rPr>
        <w:t>Without accelerated action there will be increases in the intensity of heatwaves, more frequent storms and flooding, and increased spread of infectious diseases such as tick-borne encephalitis and vibriosis. Over the last 10 years, the NHS has taken notable steps to reduce its impact on climate change. As the biggest employer in this country, there is more that the NHS can do.</w:t>
      </w:r>
    </w:p>
    <w:p w14:paraId="4C1117AD" w14:textId="77777777" w:rsidR="00D67256" w:rsidRPr="00D67256" w:rsidRDefault="00D67256" w:rsidP="00804B50">
      <w:pPr>
        <w:jc w:val="both"/>
        <w:rPr>
          <w:rFonts w:ascii="Arial" w:eastAsia="Times New Roman" w:hAnsi="Arial" w:cs="Arial"/>
          <w:i/>
          <w:iCs/>
          <w:color w:val="FFFFFF" w:themeColor="background1"/>
          <w:sz w:val="28"/>
          <w:szCs w:val="22"/>
          <w:lang w:eastAsia="en-GB"/>
        </w:rPr>
      </w:pPr>
    </w:p>
    <w:p w14:paraId="1FF2CB86" w14:textId="1385758E" w:rsidR="00916110" w:rsidRPr="00D67256" w:rsidRDefault="00916110" w:rsidP="00804B50">
      <w:pPr>
        <w:jc w:val="both"/>
        <w:rPr>
          <w:rFonts w:ascii="Arial" w:hAnsi="Arial" w:cs="Arial"/>
          <w:i/>
          <w:iCs/>
          <w:color w:val="FFFFFF" w:themeColor="background1"/>
          <w:sz w:val="28"/>
          <w:szCs w:val="22"/>
          <w:u w:val="single"/>
        </w:rPr>
      </w:pPr>
      <w:r w:rsidRPr="00D67256">
        <w:rPr>
          <w:rFonts w:ascii="Arial" w:eastAsia="Times New Roman" w:hAnsi="Arial" w:cs="Arial"/>
          <w:i/>
          <w:iCs/>
          <w:color w:val="FFFFFF" w:themeColor="background1"/>
          <w:sz w:val="28"/>
          <w:szCs w:val="22"/>
          <w:lang w:eastAsia="en-GB"/>
        </w:rPr>
        <w:t>Action must not only cut NHS emissions, currently equivalent to 4% of England’s total carbon footprint, but also build adaptive capacity and resilience into the way care is provided. This action will lead to direct benefit for patients, with research suggesting that up to one-third of new asthma cases might be avoided as a result of efforts to cut emissions. This is because the drivers of climate change are also the drivers of ill health and health inequalities. For example, the combustion of fossil fuels is the primary contributor to deaths in the UK from air pollution, disproportionately affecting deprived and vulnerable communities.</w:t>
      </w:r>
      <w:r w:rsidR="00D67256" w:rsidRPr="00D67256">
        <w:rPr>
          <w:rFonts w:ascii="Arial" w:eastAsia="Times New Roman" w:hAnsi="Arial" w:cs="Arial"/>
          <w:i/>
          <w:iCs/>
          <w:color w:val="FFFFFF" w:themeColor="background1"/>
          <w:sz w:val="28"/>
          <w:szCs w:val="22"/>
          <w:lang w:eastAsia="en-GB"/>
        </w:rPr>
        <w:t>”</w:t>
      </w:r>
    </w:p>
    <w:p w14:paraId="2A1B2E33" w14:textId="4BC686F3" w:rsidR="00916110" w:rsidRPr="00D67256" w:rsidRDefault="004C3418" w:rsidP="00804B50">
      <w:pPr>
        <w:jc w:val="both"/>
        <w:rPr>
          <w:rFonts w:ascii="Arial" w:hAnsi="Arial" w:cs="Arial"/>
          <w:b/>
          <w:szCs w:val="22"/>
          <w:u w:val="single"/>
        </w:rPr>
      </w:pPr>
      <w:r w:rsidRPr="00D67256">
        <w:rPr>
          <w:rFonts w:ascii="Arial" w:hAnsi="Arial" w:cs="Arial"/>
          <w:b/>
          <w:szCs w:val="22"/>
          <w:u w:val="single"/>
        </w:rPr>
        <w:br w:type="page"/>
      </w:r>
    </w:p>
    <w:sdt>
      <w:sdtPr>
        <w:rPr>
          <w:rFonts w:asciiTheme="minorHAnsi" w:eastAsiaTheme="minorHAnsi" w:hAnsiTheme="minorHAnsi" w:cstheme="minorBidi"/>
          <w:b w:val="0"/>
          <w:bCs w:val="0"/>
          <w:color w:val="auto"/>
          <w:sz w:val="24"/>
          <w:szCs w:val="24"/>
          <w:lang w:val="en-GB" w:eastAsia="en-US"/>
        </w:rPr>
        <w:id w:val="-1187287821"/>
        <w:docPartObj>
          <w:docPartGallery w:val="Table of Contents"/>
          <w:docPartUnique/>
        </w:docPartObj>
      </w:sdtPr>
      <w:sdtEndPr>
        <w:rPr>
          <w:noProof/>
        </w:rPr>
      </w:sdtEndPr>
      <w:sdtContent>
        <w:p w14:paraId="1EC4D5C2" w14:textId="5348CE14" w:rsidR="00333999" w:rsidRPr="00FD1CCC" w:rsidRDefault="00333999">
          <w:pPr>
            <w:pStyle w:val="TOCHeading"/>
            <w:rPr>
              <w:rFonts w:cs="Arial"/>
            </w:rPr>
          </w:pPr>
          <w:r w:rsidRPr="00FD1CCC">
            <w:rPr>
              <w:rFonts w:cs="Arial"/>
            </w:rPr>
            <w:t>Table of Contents</w:t>
          </w:r>
        </w:p>
        <w:p w14:paraId="352C7D9E" w14:textId="66B03C39" w:rsidR="00716FB4" w:rsidRDefault="00333999">
          <w:pPr>
            <w:pStyle w:val="TOC1"/>
            <w:tabs>
              <w:tab w:val="left" w:pos="480"/>
              <w:tab w:val="right" w:leader="dot" w:pos="9854"/>
            </w:tabs>
            <w:rPr>
              <w:rFonts w:eastAsiaTheme="minorEastAsia"/>
              <w:noProof/>
              <w:sz w:val="22"/>
              <w:szCs w:val="22"/>
              <w:lang w:eastAsia="en-GB"/>
            </w:rPr>
          </w:pPr>
          <w:r>
            <w:fldChar w:fldCharType="begin"/>
          </w:r>
          <w:r>
            <w:instrText xml:space="preserve"> TOC \o "1-3" \h \z \u </w:instrText>
          </w:r>
          <w:r>
            <w:fldChar w:fldCharType="separate"/>
          </w:r>
          <w:hyperlink w:anchor="_Toc84594689" w:history="1">
            <w:r w:rsidR="00716FB4" w:rsidRPr="004E2A3A">
              <w:rPr>
                <w:rStyle w:val="Hyperlink"/>
                <w:rFonts w:ascii="Arial" w:hAnsi="Arial" w:cs="Arial"/>
                <w:noProof/>
              </w:rPr>
              <w:t>1.</w:t>
            </w:r>
            <w:r w:rsidR="00716FB4">
              <w:rPr>
                <w:rFonts w:eastAsiaTheme="minorEastAsia"/>
                <w:noProof/>
                <w:sz w:val="22"/>
                <w:szCs w:val="22"/>
                <w:lang w:eastAsia="en-GB"/>
              </w:rPr>
              <w:tab/>
            </w:r>
            <w:r w:rsidR="00716FB4" w:rsidRPr="004E2A3A">
              <w:rPr>
                <w:rStyle w:val="Hyperlink"/>
                <w:rFonts w:ascii="Arial" w:hAnsi="Arial" w:cs="Arial"/>
                <w:noProof/>
              </w:rPr>
              <w:t>Abbreviations</w:t>
            </w:r>
            <w:r w:rsidR="00716FB4">
              <w:rPr>
                <w:noProof/>
                <w:webHidden/>
              </w:rPr>
              <w:tab/>
            </w:r>
            <w:r w:rsidR="00716FB4">
              <w:rPr>
                <w:noProof/>
                <w:webHidden/>
              </w:rPr>
              <w:fldChar w:fldCharType="begin"/>
            </w:r>
            <w:r w:rsidR="00716FB4">
              <w:rPr>
                <w:noProof/>
                <w:webHidden/>
              </w:rPr>
              <w:instrText xml:space="preserve"> PAGEREF _Toc84594689 \h </w:instrText>
            </w:r>
            <w:r w:rsidR="00716FB4">
              <w:rPr>
                <w:noProof/>
                <w:webHidden/>
              </w:rPr>
            </w:r>
            <w:r w:rsidR="00716FB4">
              <w:rPr>
                <w:noProof/>
                <w:webHidden/>
              </w:rPr>
              <w:fldChar w:fldCharType="separate"/>
            </w:r>
            <w:r w:rsidR="002269BB">
              <w:rPr>
                <w:noProof/>
                <w:webHidden/>
              </w:rPr>
              <w:t>5</w:t>
            </w:r>
            <w:r w:rsidR="00716FB4">
              <w:rPr>
                <w:noProof/>
                <w:webHidden/>
              </w:rPr>
              <w:fldChar w:fldCharType="end"/>
            </w:r>
          </w:hyperlink>
        </w:p>
        <w:p w14:paraId="06DBD438" w14:textId="20673127" w:rsidR="00716FB4" w:rsidRDefault="002269BB">
          <w:pPr>
            <w:pStyle w:val="TOC1"/>
            <w:tabs>
              <w:tab w:val="left" w:pos="480"/>
              <w:tab w:val="right" w:leader="dot" w:pos="9854"/>
            </w:tabs>
            <w:rPr>
              <w:rFonts w:eastAsiaTheme="minorEastAsia"/>
              <w:noProof/>
              <w:sz w:val="22"/>
              <w:szCs w:val="22"/>
              <w:lang w:eastAsia="en-GB"/>
            </w:rPr>
          </w:pPr>
          <w:hyperlink w:anchor="_Toc84594690" w:history="1">
            <w:r w:rsidR="00716FB4" w:rsidRPr="004E2A3A">
              <w:rPr>
                <w:rStyle w:val="Hyperlink"/>
                <w:rFonts w:ascii="Arial" w:hAnsi="Arial" w:cs="Arial"/>
                <w:noProof/>
              </w:rPr>
              <w:t>2.</w:t>
            </w:r>
            <w:r w:rsidR="00716FB4">
              <w:rPr>
                <w:rFonts w:eastAsiaTheme="minorEastAsia"/>
                <w:noProof/>
                <w:sz w:val="22"/>
                <w:szCs w:val="22"/>
                <w:lang w:eastAsia="en-GB"/>
              </w:rPr>
              <w:tab/>
            </w:r>
            <w:r w:rsidR="00716FB4" w:rsidRPr="004E2A3A">
              <w:rPr>
                <w:rStyle w:val="Hyperlink"/>
                <w:rFonts w:ascii="Arial" w:hAnsi="Arial" w:cs="Arial"/>
                <w:noProof/>
              </w:rPr>
              <w:t>Foreword</w:t>
            </w:r>
            <w:r w:rsidR="00716FB4">
              <w:rPr>
                <w:noProof/>
                <w:webHidden/>
              </w:rPr>
              <w:tab/>
            </w:r>
            <w:r w:rsidR="00716FB4">
              <w:rPr>
                <w:noProof/>
                <w:webHidden/>
              </w:rPr>
              <w:fldChar w:fldCharType="begin"/>
            </w:r>
            <w:r w:rsidR="00716FB4">
              <w:rPr>
                <w:noProof/>
                <w:webHidden/>
              </w:rPr>
              <w:instrText xml:space="preserve"> PAGEREF _Toc84594690 \h </w:instrText>
            </w:r>
            <w:r w:rsidR="00716FB4">
              <w:rPr>
                <w:noProof/>
                <w:webHidden/>
              </w:rPr>
            </w:r>
            <w:r w:rsidR="00716FB4">
              <w:rPr>
                <w:noProof/>
                <w:webHidden/>
              </w:rPr>
              <w:fldChar w:fldCharType="separate"/>
            </w:r>
            <w:r>
              <w:rPr>
                <w:noProof/>
                <w:webHidden/>
              </w:rPr>
              <w:t>6</w:t>
            </w:r>
            <w:r w:rsidR="00716FB4">
              <w:rPr>
                <w:noProof/>
                <w:webHidden/>
              </w:rPr>
              <w:fldChar w:fldCharType="end"/>
            </w:r>
          </w:hyperlink>
        </w:p>
        <w:p w14:paraId="3A691633" w14:textId="63CA202D" w:rsidR="00716FB4" w:rsidRDefault="002269BB">
          <w:pPr>
            <w:pStyle w:val="TOC1"/>
            <w:tabs>
              <w:tab w:val="left" w:pos="480"/>
              <w:tab w:val="right" w:leader="dot" w:pos="9854"/>
            </w:tabs>
            <w:rPr>
              <w:rFonts w:eastAsiaTheme="minorEastAsia"/>
              <w:noProof/>
              <w:sz w:val="22"/>
              <w:szCs w:val="22"/>
              <w:lang w:eastAsia="en-GB"/>
            </w:rPr>
          </w:pPr>
          <w:hyperlink w:anchor="_Toc84594691" w:history="1">
            <w:r w:rsidR="00716FB4" w:rsidRPr="004E2A3A">
              <w:rPr>
                <w:rStyle w:val="Hyperlink"/>
                <w:rFonts w:ascii="Arial" w:hAnsi="Arial" w:cs="Arial"/>
                <w:noProof/>
              </w:rPr>
              <w:t>3.</w:t>
            </w:r>
            <w:r w:rsidR="00716FB4">
              <w:rPr>
                <w:rFonts w:eastAsiaTheme="minorEastAsia"/>
                <w:noProof/>
                <w:sz w:val="22"/>
                <w:szCs w:val="22"/>
                <w:lang w:eastAsia="en-GB"/>
              </w:rPr>
              <w:tab/>
            </w:r>
            <w:r w:rsidR="00716FB4" w:rsidRPr="004E2A3A">
              <w:rPr>
                <w:rStyle w:val="Hyperlink"/>
                <w:rFonts w:ascii="Arial" w:hAnsi="Arial" w:cs="Arial"/>
                <w:noProof/>
              </w:rPr>
              <w:t>Executive Summary</w:t>
            </w:r>
            <w:r w:rsidR="00716FB4">
              <w:rPr>
                <w:noProof/>
                <w:webHidden/>
              </w:rPr>
              <w:tab/>
            </w:r>
            <w:r w:rsidR="00716FB4">
              <w:rPr>
                <w:noProof/>
                <w:webHidden/>
              </w:rPr>
              <w:fldChar w:fldCharType="begin"/>
            </w:r>
            <w:r w:rsidR="00716FB4">
              <w:rPr>
                <w:noProof/>
                <w:webHidden/>
              </w:rPr>
              <w:instrText xml:space="preserve"> PAGEREF _Toc84594691 \h </w:instrText>
            </w:r>
            <w:r w:rsidR="00716FB4">
              <w:rPr>
                <w:noProof/>
                <w:webHidden/>
              </w:rPr>
            </w:r>
            <w:r w:rsidR="00716FB4">
              <w:rPr>
                <w:noProof/>
                <w:webHidden/>
              </w:rPr>
              <w:fldChar w:fldCharType="separate"/>
            </w:r>
            <w:r>
              <w:rPr>
                <w:noProof/>
                <w:webHidden/>
              </w:rPr>
              <w:t>7</w:t>
            </w:r>
            <w:r w:rsidR="00716FB4">
              <w:rPr>
                <w:noProof/>
                <w:webHidden/>
              </w:rPr>
              <w:fldChar w:fldCharType="end"/>
            </w:r>
          </w:hyperlink>
        </w:p>
        <w:p w14:paraId="6C8582A8" w14:textId="5045B661" w:rsidR="00716FB4" w:rsidRDefault="002269BB">
          <w:pPr>
            <w:pStyle w:val="TOC1"/>
            <w:tabs>
              <w:tab w:val="left" w:pos="480"/>
              <w:tab w:val="right" w:leader="dot" w:pos="9854"/>
            </w:tabs>
            <w:rPr>
              <w:rFonts w:eastAsiaTheme="minorEastAsia"/>
              <w:noProof/>
              <w:sz w:val="22"/>
              <w:szCs w:val="22"/>
              <w:lang w:eastAsia="en-GB"/>
            </w:rPr>
          </w:pPr>
          <w:hyperlink w:anchor="_Toc84594692" w:history="1">
            <w:r w:rsidR="00716FB4" w:rsidRPr="004E2A3A">
              <w:rPr>
                <w:rStyle w:val="Hyperlink"/>
                <w:rFonts w:ascii="Arial" w:hAnsi="Arial" w:cs="Arial"/>
                <w:noProof/>
              </w:rPr>
              <w:t>4.</w:t>
            </w:r>
            <w:r w:rsidR="00716FB4">
              <w:rPr>
                <w:rFonts w:eastAsiaTheme="minorEastAsia"/>
                <w:noProof/>
                <w:sz w:val="22"/>
                <w:szCs w:val="22"/>
                <w:lang w:eastAsia="en-GB"/>
              </w:rPr>
              <w:tab/>
            </w:r>
            <w:r w:rsidR="00716FB4" w:rsidRPr="004E2A3A">
              <w:rPr>
                <w:rStyle w:val="Hyperlink"/>
                <w:rFonts w:ascii="Arial" w:hAnsi="Arial" w:cs="Arial"/>
                <w:noProof/>
              </w:rPr>
              <w:t>Introduction</w:t>
            </w:r>
            <w:r w:rsidR="00716FB4">
              <w:rPr>
                <w:noProof/>
                <w:webHidden/>
              </w:rPr>
              <w:tab/>
            </w:r>
            <w:r w:rsidR="00716FB4">
              <w:rPr>
                <w:noProof/>
                <w:webHidden/>
              </w:rPr>
              <w:fldChar w:fldCharType="begin"/>
            </w:r>
            <w:r w:rsidR="00716FB4">
              <w:rPr>
                <w:noProof/>
                <w:webHidden/>
              </w:rPr>
              <w:instrText xml:space="preserve"> PAGEREF _Toc84594692 \h </w:instrText>
            </w:r>
            <w:r w:rsidR="00716FB4">
              <w:rPr>
                <w:noProof/>
                <w:webHidden/>
              </w:rPr>
            </w:r>
            <w:r w:rsidR="00716FB4">
              <w:rPr>
                <w:noProof/>
                <w:webHidden/>
              </w:rPr>
              <w:fldChar w:fldCharType="separate"/>
            </w:r>
            <w:r>
              <w:rPr>
                <w:noProof/>
                <w:webHidden/>
              </w:rPr>
              <w:t>8</w:t>
            </w:r>
            <w:r w:rsidR="00716FB4">
              <w:rPr>
                <w:noProof/>
                <w:webHidden/>
              </w:rPr>
              <w:fldChar w:fldCharType="end"/>
            </w:r>
          </w:hyperlink>
        </w:p>
        <w:p w14:paraId="58F268F5" w14:textId="4F91CE1F" w:rsidR="00716FB4" w:rsidRDefault="002269BB">
          <w:pPr>
            <w:pStyle w:val="TOC1"/>
            <w:tabs>
              <w:tab w:val="left" w:pos="480"/>
              <w:tab w:val="right" w:leader="dot" w:pos="9854"/>
            </w:tabs>
            <w:rPr>
              <w:rFonts w:eastAsiaTheme="minorEastAsia"/>
              <w:noProof/>
              <w:sz w:val="22"/>
              <w:szCs w:val="22"/>
              <w:lang w:eastAsia="en-GB"/>
            </w:rPr>
          </w:pPr>
          <w:hyperlink w:anchor="_Toc84594693" w:history="1">
            <w:r w:rsidR="00716FB4" w:rsidRPr="004E2A3A">
              <w:rPr>
                <w:rStyle w:val="Hyperlink"/>
                <w:rFonts w:ascii="Arial" w:hAnsi="Arial" w:cs="Arial"/>
                <w:noProof/>
              </w:rPr>
              <w:t>5.</w:t>
            </w:r>
            <w:r w:rsidR="00716FB4">
              <w:rPr>
                <w:rFonts w:eastAsiaTheme="minorEastAsia"/>
                <w:noProof/>
                <w:sz w:val="22"/>
                <w:szCs w:val="22"/>
                <w:lang w:eastAsia="en-GB"/>
              </w:rPr>
              <w:tab/>
            </w:r>
            <w:r w:rsidR="00716FB4" w:rsidRPr="004E2A3A">
              <w:rPr>
                <w:rStyle w:val="Hyperlink"/>
                <w:rFonts w:ascii="Arial" w:hAnsi="Arial" w:cs="Arial"/>
                <w:noProof/>
              </w:rPr>
              <w:t>Context</w:t>
            </w:r>
            <w:r w:rsidR="00716FB4">
              <w:rPr>
                <w:noProof/>
                <w:webHidden/>
              </w:rPr>
              <w:tab/>
            </w:r>
            <w:r w:rsidR="00716FB4">
              <w:rPr>
                <w:noProof/>
                <w:webHidden/>
              </w:rPr>
              <w:fldChar w:fldCharType="begin"/>
            </w:r>
            <w:r w:rsidR="00716FB4">
              <w:rPr>
                <w:noProof/>
                <w:webHidden/>
              </w:rPr>
              <w:instrText xml:space="preserve"> PAGEREF _Toc84594693 \h </w:instrText>
            </w:r>
            <w:r w:rsidR="00716FB4">
              <w:rPr>
                <w:noProof/>
                <w:webHidden/>
              </w:rPr>
            </w:r>
            <w:r w:rsidR="00716FB4">
              <w:rPr>
                <w:noProof/>
                <w:webHidden/>
              </w:rPr>
              <w:fldChar w:fldCharType="separate"/>
            </w:r>
            <w:r>
              <w:rPr>
                <w:noProof/>
                <w:webHidden/>
              </w:rPr>
              <w:t>8</w:t>
            </w:r>
            <w:r w:rsidR="00716FB4">
              <w:rPr>
                <w:noProof/>
                <w:webHidden/>
              </w:rPr>
              <w:fldChar w:fldCharType="end"/>
            </w:r>
          </w:hyperlink>
        </w:p>
        <w:p w14:paraId="66B1577E" w14:textId="5D1272DF" w:rsidR="00716FB4" w:rsidRDefault="002269BB">
          <w:pPr>
            <w:pStyle w:val="TOC2"/>
            <w:tabs>
              <w:tab w:val="left" w:pos="880"/>
              <w:tab w:val="right" w:leader="dot" w:pos="9854"/>
            </w:tabs>
            <w:rPr>
              <w:rFonts w:eastAsiaTheme="minorEastAsia"/>
              <w:noProof/>
              <w:sz w:val="22"/>
              <w:szCs w:val="22"/>
              <w:lang w:eastAsia="en-GB"/>
            </w:rPr>
          </w:pPr>
          <w:hyperlink w:anchor="_Toc84594694" w:history="1">
            <w:r w:rsidR="00716FB4" w:rsidRPr="004E2A3A">
              <w:rPr>
                <w:rStyle w:val="Hyperlink"/>
                <w:rFonts w:ascii="Arial" w:hAnsi="Arial" w:cs="Arial"/>
                <w:noProof/>
              </w:rPr>
              <w:t>5.1</w:t>
            </w:r>
            <w:r w:rsidR="00716FB4">
              <w:rPr>
                <w:rFonts w:eastAsiaTheme="minorEastAsia"/>
                <w:noProof/>
                <w:sz w:val="22"/>
                <w:szCs w:val="22"/>
                <w:lang w:eastAsia="en-GB"/>
              </w:rPr>
              <w:tab/>
            </w:r>
            <w:r w:rsidR="00716FB4" w:rsidRPr="004E2A3A">
              <w:rPr>
                <w:rStyle w:val="Hyperlink"/>
                <w:rFonts w:ascii="Arial" w:hAnsi="Arial" w:cs="Arial"/>
                <w:noProof/>
              </w:rPr>
              <w:t>Sustainability in the healthcare sector</w:t>
            </w:r>
            <w:r w:rsidR="00716FB4">
              <w:rPr>
                <w:noProof/>
                <w:webHidden/>
              </w:rPr>
              <w:tab/>
            </w:r>
            <w:r w:rsidR="00716FB4">
              <w:rPr>
                <w:noProof/>
                <w:webHidden/>
              </w:rPr>
              <w:fldChar w:fldCharType="begin"/>
            </w:r>
            <w:r w:rsidR="00716FB4">
              <w:rPr>
                <w:noProof/>
                <w:webHidden/>
              </w:rPr>
              <w:instrText xml:space="preserve"> PAGEREF _Toc84594694 \h </w:instrText>
            </w:r>
            <w:r w:rsidR="00716FB4">
              <w:rPr>
                <w:noProof/>
                <w:webHidden/>
              </w:rPr>
            </w:r>
            <w:r w:rsidR="00716FB4">
              <w:rPr>
                <w:noProof/>
                <w:webHidden/>
              </w:rPr>
              <w:fldChar w:fldCharType="separate"/>
            </w:r>
            <w:r>
              <w:rPr>
                <w:noProof/>
                <w:webHidden/>
              </w:rPr>
              <w:t>8</w:t>
            </w:r>
            <w:r w:rsidR="00716FB4">
              <w:rPr>
                <w:noProof/>
                <w:webHidden/>
              </w:rPr>
              <w:fldChar w:fldCharType="end"/>
            </w:r>
          </w:hyperlink>
        </w:p>
        <w:p w14:paraId="3C766A78" w14:textId="19046F82" w:rsidR="00716FB4" w:rsidRDefault="002269BB">
          <w:pPr>
            <w:pStyle w:val="TOC2"/>
            <w:tabs>
              <w:tab w:val="left" w:pos="880"/>
              <w:tab w:val="right" w:leader="dot" w:pos="9854"/>
            </w:tabs>
            <w:rPr>
              <w:rFonts w:eastAsiaTheme="minorEastAsia"/>
              <w:noProof/>
              <w:sz w:val="22"/>
              <w:szCs w:val="22"/>
              <w:lang w:eastAsia="en-GB"/>
            </w:rPr>
          </w:pPr>
          <w:hyperlink w:anchor="_Toc84594695" w:history="1">
            <w:r w:rsidR="00716FB4" w:rsidRPr="004E2A3A">
              <w:rPr>
                <w:rStyle w:val="Hyperlink"/>
                <w:rFonts w:ascii="Arial" w:hAnsi="Arial" w:cs="Arial"/>
                <w:noProof/>
              </w:rPr>
              <w:t>5.2</w:t>
            </w:r>
            <w:r w:rsidR="00716FB4">
              <w:rPr>
                <w:rFonts w:eastAsiaTheme="minorEastAsia"/>
                <w:noProof/>
                <w:sz w:val="22"/>
                <w:szCs w:val="22"/>
                <w:lang w:eastAsia="en-GB"/>
              </w:rPr>
              <w:tab/>
            </w:r>
            <w:r w:rsidR="00716FB4" w:rsidRPr="004E2A3A">
              <w:rPr>
                <w:rStyle w:val="Hyperlink"/>
                <w:rFonts w:ascii="Arial" w:hAnsi="Arial" w:cs="Arial"/>
                <w:noProof/>
              </w:rPr>
              <w:t>National context</w:t>
            </w:r>
            <w:r w:rsidR="00716FB4">
              <w:rPr>
                <w:noProof/>
                <w:webHidden/>
              </w:rPr>
              <w:tab/>
            </w:r>
            <w:r w:rsidR="00716FB4">
              <w:rPr>
                <w:noProof/>
                <w:webHidden/>
              </w:rPr>
              <w:fldChar w:fldCharType="begin"/>
            </w:r>
            <w:r w:rsidR="00716FB4">
              <w:rPr>
                <w:noProof/>
                <w:webHidden/>
              </w:rPr>
              <w:instrText xml:space="preserve"> PAGEREF _Toc84594695 \h </w:instrText>
            </w:r>
            <w:r w:rsidR="00716FB4">
              <w:rPr>
                <w:noProof/>
                <w:webHidden/>
              </w:rPr>
            </w:r>
            <w:r w:rsidR="00716FB4">
              <w:rPr>
                <w:noProof/>
                <w:webHidden/>
              </w:rPr>
              <w:fldChar w:fldCharType="separate"/>
            </w:r>
            <w:r>
              <w:rPr>
                <w:noProof/>
                <w:webHidden/>
              </w:rPr>
              <w:t>9</w:t>
            </w:r>
            <w:r w:rsidR="00716FB4">
              <w:rPr>
                <w:noProof/>
                <w:webHidden/>
              </w:rPr>
              <w:fldChar w:fldCharType="end"/>
            </w:r>
          </w:hyperlink>
        </w:p>
        <w:p w14:paraId="25DF5470" w14:textId="793A1B20" w:rsidR="00716FB4" w:rsidRDefault="002269BB">
          <w:pPr>
            <w:pStyle w:val="TOC2"/>
            <w:tabs>
              <w:tab w:val="left" w:pos="880"/>
              <w:tab w:val="right" w:leader="dot" w:pos="9854"/>
            </w:tabs>
            <w:rPr>
              <w:rFonts w:eastAsiaTheme="minorEastAsia"/>
              <w:noProof/>
              <w:sz w:val="22"/>
              <w:szCs w:val="22"/>
              <w:lang w:eastAsia="en-GB"/>
            </w:rPr>
          </w:pPr>
          <w:hyperlink w:anchor="_Toc84594696" w:history="1">
            <w:r w:rsidR="00716FB4" w:rsidRPr="004E2A3A">
              <w:rPr>
                <w:rStyle w:val="Hyperlink"/>
                <w:rFonts w:ascii="Arial" w:hAnsi="Arial" w:cs="Arial"/>
                <w:noProof/>
              </w:rPr>
              <w:t>5.3</w:t>
            </w:r>
            <w:r w:rsidR="00716FB4">
              <w:rPr>
                <w:rFonts w:eastAsiaTheme="minorEastAsia"/>
                <w:noProof/>
                <w:sz w:val="22"/>
                <w:szCs w:val="22"/>
                <w:lang w:eastAsia="en-GB"/>
              </w:rPr>
              <w:tab/>
            </w:r>
            <w:r w:rsidR="00716FB4" w:rsidRPr="004E2A3A">
              <w:rPr>
                <w:rStyle w:val="Hyperlink"/>
                <w:rFonts w:ascii="Arial" w:hAnsi="Arial" w:cs="Arial"/>
                <w:noProof/>
              </w:rPr>
              <w:t>Local Context</w:t>
            </w:r>
            <w:r w:rsidR="00716FB4">
              <w:rPr>
                <w:noProof/>
                <w:webHidden/>
              </w:rPr>
              <w:tab/>
            </w:r>
            <w:r w:rsidR="00716FB4">
              <w:rPr>
                <w:noProof/>
                <w:webHidden/>
              </w:rPr>
              <w:fldChar w:fldCharType="begin"/>
            </w:r>
            <w:r w:rsidR="00716FB4">
              <w:rPr>
                <w:noProof/>
                <w:webHidden/>
              </w:rPr>
              <w:instrText xml:space="preserve"> PAGEREF _Toc84594696 \h </w:instrText>
            </w:r>
            <w:r w:rsidR="00716FB4">
              <w:rPr>
                <w:noProof/>
                <w:webHidden/>
              </w:rPr>
            </w:r>
            <w:r w:rsidR="00716FB4">
              <w:rPr>
                <w:noProof/>
                <w:webHidden/>
              </w:rPr>
              <w:fldChar w:fldCharType="separate"/>
            </w:r>
            <w:r>
              <w:rPr>
                <w:noProof/>
                <w:webHidden/>
              </w:rPr>
              <w:t>9</w:t>
            </w:r>
            <w:r w:rsidR="00716FB4">
              <w:rPr>
                <w:noProof/>
                <w:webHidden/>
              </w:rPr>
              <w:fldChar w:fldCharType="end"/>
            </w:r>
          </w:hyperlink>
        </w:p>
        <w:p w14:paraId="03B7142C" w14:textId="4FBDB877" w:rsidR="00716FB4" w:rsidRDefault="002269BB">
          <w:pPr>
            <w:pStyle w:val="TOC2"/>
            <w:tabs>
              <w:tab w:val="left" w:pos="880"/>
              <w:tab w:val="right" w:leader="dot" w:pos="9854"/>
            </w:tabs>
            <w:rPr>
              <w:rFonts w:eastAsiaTheme="minorEastAsia"/>
              <w:noProof/>
              <w:sz w:val="22"/>
              <w:szCs w:val="22"/>
              <w:lang w:eastAsia="en-GB"/>
            </w:rPr>
          </w:pPr>
          <w:hyperlink w:anchor="_Toc84594697" w:history="1">
            <w:r w:rsidR="00716FB4" w:rsidRPr="004E2A3A">
              <w:rPr>
                <w:rStyle w:val="Hyperlink"/>
                <w:rFonts w:ascii="Arial" w:hAnsi="Arial" w:cs="Arial"/>
                <w:noProof/>
              </w:rPr>
              <w:t xml:space="preserve">5.4 </w:t>
            </w:r>
            <w:r w:rsidR="00716FB4">
              <w:rPr>
                <w:rFonts w:eastAsiaTheme="minorEastAsia"/>
                <w:noProof/>
                <w:sz w:val="22"/>
                <w:szCs w:val="22"/>
                <w:lang w:eastAsia="en-GB"/>
              </w:rPr>
              <w:tab/>
            </w:r>
            <w:r w:rsidR="00716FB4" w:rsidRPr="004E2A3A">
              <w:rPr>
                <w:rStyle w:val="Hyperlink"/>
                <w:rFonts w:ascii="Arial" w:hAnsi="Arial" w:cs="Arial"/>
                <w:noProof/>
              </w:rPr>
              <w:t>Organisational vision</w:t>
            </w:r>
            <w:r w:rsidR="00716FB4">
              <w:rPr>
                <w:noProof/>
                <w:webHidden/>
              </w:rPr>
              <w:tab/>
            </w:r>
            <w:r w:rsidR="00716FB4">
              <w:rPr>
                <w:noProof/>
                <w:webHidden/>
              </w:rPr>
              <w:fldChar w:fldCharType="begin"/>
            </w:r>
            <w:r w:rsidR="00716FB4">
              <w:rPr>
                <w:noProof/>
                <w:webHidden/>
              </w:rPr>
              <w:instrText xml:space="preserve"> PAGEREF _Toc84594697 \h </w:instrText>
            </w:r>
            <w:r w:rsidR="00716FB4">
              <w:rPr>
                <w:noProof/>
                <w:webHidden/>
              </w:rPr>
            </w:r>
            <w:r w:rsidR="00716FB4">
              <w:rPr>
                <w:noProof/>
                <w:webHidden/>
              </w:rPr>
              <w:fldChar w:fldCharType="separate"/>
            </w:r>
            <w:r>
              <w:rPr>
                <w:noProof/>
                <w:webHidden/>
              </w:rPr>
              <w:t>10</w:t>
            </w:r>
            <w:r w:rsidR="00716FB4">
              <w:rPr>
                <w:noProof/>
                <w:webHidden/>
              </w:rPr>
              <w:fldChar w:fldCharType="end"/>
            </w:r>
          </w:hyperlink>
        </w:p>
        <w:p w14:paraId="218D9A67" w14:textId="7BA2C52D" w:rsidR="00716FB4" w:rsidRDefault="002269BB">
          <w:pPr>
            <w:pStyle w:val="TOC1"/>
            <w:tabs>
              <w:tab w:val="left" w:pos="480"/>
              <w:tab w:val="right" w:leader="dot" w:pos="9854"/>
            </w:tabs>
            <w:rPr>
              <w:rFonts w:eastAsiaTheme="minorEastAsia"/>
              <w:noProof/>
              <w:sz w:val="22"/>
              <w:szCs w:val="22"/>
              <w:lang w:eastAsia="en-GB"/>
            </w:rPr>
          </w:pPr>
          <w:hyperlink w:anchor="_Toc84594698" w:history="1">
            <w:r w:rsidR="00716FB4" w:rsidRPr="004E2A3A">
              <w:rPr>
                <w:rStyle w:val="Hyperlink"/>
                <w:rFonts w:ascii="Arial" w:hAnsi="Arial" w:cs="Arial"/>
                <w:noProof/>
              </w:rPr>
              <w:t>6.</w:t>
            </w:r>
            <w:r w:rsidR="00716FB4">
              <w:rPr>
                <w:rFonts w:eastAsiaTheme="minorEastAsia"/>
                <w:noProof/>
                <w:sz w:val="22"/>
                <w:szCs w:val="22"/>
                <w:lang w:eastAsia="en-GB"/>
              </w:rPr>
              <w:tab/>
            </w:r>
            <w:r w:rsidR="00716FB4" w:rsidRPr="004E2A3A">
              <w:rPr>
                <w:rStyle w:val="Hyperlink"/>
                <w:rFonts w:ascii="Arial" w:hAnsi="Arial" w:cs="Arial"/>
                <w:noProof/>
              </w:rPr>
              <w:t>About this document</w:t>
            </w:r>
            <w:r w:rsidR="00716FB4">
              <w:rPr>
                <w:noProof/>
                <w:webHidden/>
              </w:rPr>
              <w:tab/>
            </w:r>
            <w:r w:rsidR="00716FB4">
              <w:rPr>
                <w:noProof/>
                <w:webHidden/>
              </w:rPr>
              <w:fldChar w:fldCharType="begin"/>
            </w:r>
            <w:r w:rsidR="00716FB4">
              <w:rPr>
                <w:noProof/>
                <w:webHidden/>
              </w:rPr>
              <w:instrText xml:space="preserve"> PAGEREF _Toc84594698 \h </w:instrText>
            </w:r>
            <w:r w:rsidR="00716FB4">
              <w:rPr>
                <w:noProof/>
                <w:webHidden/>
              </w:rPr>
            </w:r>
            <w:r w:rsidR="00716FB4">
              <w:rPr>
                <w:noProof/>
                <w:webHidden/>
              </w:rPr>
              <w:fldChar w:fldCharType="separate"/>
            </w:r>
            <w:r>
              <w:rPr>
                <w:noProof/>
                <w:webHidden/>
              </w:rPr>
              <w:t>11</w:t>
            </w:r>
            <w:r w:rsidR="00716FB4">
              <w:rPr>
                <w:noProof/>
                <w:webHidden/>
              </w:rPr>
              <w:fldChar w:fldCharType="end"/>
            </w:r>
          </w:hyperlink>
        </w:p>
        <w:p w14:paraId="506920A8" w14:textId="192FC101" w:rsidR="00716FB4" w:rsidRDefault="002269BB">
          <w:pPr>
            <w:pStyle w:val="TOC1"/>
            <w:tabs>
              <w:tab w:val="left" w:pos="480"/>
              <w:tab w:val="right" w:leader="dot" w:pos="9854"/>
            </w:tabs>
            <w:rPr>
              <w:rFonts w:eastAsiaTheme="minorEastAsia"/>
              <w:noProof/>
              <w:sz w:val="22"/>
              <w:szCs w:val="22"/>
              <w:lang w:eastAsia="en-GB"/>
            </w:rPr>
          </w:pPr>
          <w:hyperlink w:anchor="_Toc84594699" w:history="1">
            <w:r w:rsidR="00716FB4" w:rsidRPr="004E2A3A">
              <w:rPr>
                <w:rStyle w:val="Hyperlink"/>
                <w:rFonts w:ascii="Arial" w:hAnsi="Arial" w:cs="Arial"/>
                <w:noProof/>
              </w:rPr>
              <w:t>7.</w:t>
            </w:r>
            <w:r w:rsidR="00716FB4">
              <w:rPr>
                <w:rFonts w:eastAsiaTheme="minorEastAsia"/>
                <w:noProof/>
                <w:sz w:val="22"/>
                <w:szCs w:val="22"/>
                <w:lang w:eastAsia="en-GB"/>
              </w:rPr>
              <w:tab/>
            </w:r>
            <w:r w:rsidR="00716FB4" w:rsidRPr="004E2A3A">
              <w:rPr>
                <w:rStyle w:val="Hyperlink"/>
                <w:rFonts w:ascii="Arial" w:hAnsi="Arial" w:cs="Arial"/>
                <w:noProof/>
              </w:rPr>
              <w:t>Where are we now, where do we need to be and how do we get there</w:t>
            </w:r>
            <w:r w:rsidR="00716FB4">
              <w:rPr>
                <w:noProof/>
                <w:webHidden/>
              </w:rPr>
              <w:tab/>
            </w:r>
            <w:r w:rsidR="00716FB4">
              <w:rPr>
                <w:noProof/>
                <w:webHidden/>
              </w:rPr>
              <w:fldChar w:fldCharType="begin"/>
            </w:r>
            <w:r w:rsidR="00716FB4">
              <w:rPr>
                <w:noProof/>
                <w:webHidden/>
              </w:rPr>
              <w:instrText xml:space="preserve"> PAGEREF _Toc84594699 \h </w:instrText>
            </w:r>
            <w:r w:rsidR="00716FB4">
              <w:rPr>
                <w:noProof/>
                <w:webHidden/>
              </w:rPr>
            </w:r>
            <w:r w:rsidR="00716FB4">
              <w:rPr>
                <w:noProof/>
                <w:webHidden/>
              </w:rPr>
              <w:fldChar w:fldCharType="separate"/>
            </w:r>
            <w:r>
              <w:rPr>
                <w:noProof/>
                <w:webHidden/>
              </w:rPr>
              <w:t>12</w:t>
            </w:r>
            <w:r w:rsidR="00716FB4">
              <w:rPr>
                <w:noProof/>
                <w:webHidden/>
              </w:rPr>
              <w:fldChar w:fldCharType="end"/>
            </w:r>
          </w:hyperlink>
        </w:p>
        <w:p w14:paraId="6C16B28F" w14:textId="5EF7FD0B" w:rsidR="00716FB4" w:rsidRDefault="002269BB">
          <w:pPr>
            <w:pStyle w:val="TOC2"/>
            <w:tabs>
              <w:tab w:val="left" w:pos="880"/>
              <w:tab w:val="right" w:leader="dot" w:pos="9854"/>
            </w:tabs>
            <w:rPr>
              <w:rFonts w:eastAsiaTheme="minorEastAsia"/>
              <w:noProof/>
              <w:sz w:val="22"/>
              <w:szCs w:val="22"/>
              <w:lang w:eastAsia="en-GB"/>
            </w:rPr>
          </w:pPr>
          <w:hyperlink w:anchor="_Toc84594700" w:history="1">
            <w:r w:rsidR="00716FB4" w:rsidRPr="004E2A3A">
              <w:rPr>
                <w:rStyle w:val="Hyperlink"/>
                <w:rFonts w:ascii="Arial" w:eastAsia="Calibri" w:hAnsi="Arial" w:cs="Arial"/>
                <w:noProof/>
              </w:rPr>
              <w:t>7.1</w:t>
            </w:r>
            <w:r w:rsidR="00716FB4">
              <w:rPr>
                <w:rFonts w:eastAsiaTheme="minorEastAsia"/>
                <w:noProof/>
                <w:sz w:val="22"/>
                <w:szCs w:val="22"/>
                <w:lang w:eastAsia="en-GB"/>
              </w:rPr>
              <w:tab/>
            </w:r>
            <w:r w:rsidR="00716FB4" w:rsidRPr="004E2A3A">
              <w:rPr>
                <w:rStyle w:val="Hyperlink"/>
                <w:rFonts w:ascii="Arial" w:eastAsia="Calibri" w:hAnsi="Arial" w:cs="Arial"/>
                <w:noProof/>
              </w:rPr>
              <w:t>What are our Trust’s environmental impacts?</w:t>
            </w:r>
            <w:r w:rsidR="00716FB4">
              <w:rPr>
                <w:noProof/>
                <w:webHidden/>
              </w:rPr>
              <w:tab/>
            </w:r>
            <w:r w:rsidR="00716FB4">
              <w:rPr>
                <w:noProof/>
                <w:webHidden/>
              </w:rPr>
              <w:fldChar w:fldCharType="begin"/>
            </w:r>
            <w:r w:rsidR="00716FB4">
              <w:rPr>
                <w:noProof/>
                <w:webHidden/>
              </w:rPr>
              <w:instrText xml:space="preserve"> PAGEREF _Toc84594700 \h </w:instrText>
            </w:r>
            <w:r w:rsidR="00716FB4">
              <w:rPr>
                <w:noProof/>
                <w:webHidden/>
              </w:rPr>
            </w:r>
            <w:r w:rsidR="00716FB4">
              <w:rPr>
                <w:noProof/>
                <w:webHidden/>
              </w:rPr>
              <w:fldChar w:fldCharType="separate"/>
            </w:r>
            <w:r>
              <w:rPr>
                <w:noProof/>
                <w:webHidden/>
              </w:rPr>
              <w:t>13</w:t>
            </w:r>
            <w:r w:rsidR="00716FB4">
              <w:rPr>
                <w:noProof/>
                <w:webHidden/>
              </w:rPr>
              <w:fldChar w:fldCharType="end"/>
            </w:r>
          </w:hyperlink>
        </w:p>
        <w:p w14:paraId="3DCCF682" w14:textId="003406A2" w:rsidR="00716FB4" w:rsidRDefault="002269BB">
          <w:pPr>
            <w:pStyle w:val="TOC2"/>
            <w:tabs>
              <w:tab w:val="left" w:pos="880"/>
              <w:tab w:val="right" w:leader="dot" w:pos="9854"/>
            </w:tabs>
            <w:rPr>
              <w:rFonts w:eastAsiaTheme="minorEastAsia"/>
              <w:noProof/>
              <w:sz w:val="22"/>
              <w:szCs w:val="22"/>
              <w:lang w:eastAsia="en-GB"/>
            </w:rPr>
          </w:pPr>
          <w:hyperlink w:anchor="_Toc84594701" w:history="1">
            <w:r w:rsidR="00716FB4" w:rsidRPr="004E2A3A">
              <w:rPr>
                <w:rStyle w:val="Hyperlink"/>
                <w:rFonts w:ascii="Arial" w:eastAsia="Calibri" w:hAnsi="Arial" w:cs="Arial"/>
                <w:noProof/>
              </w:rPr>
              <w:t>7.2</w:t>
            </w:r>
            <w:r w:rsidR="00716FB4">
              <w:rPr>
                <w:rFonts w:eastAsiaTheme="minorEastAsia"/>
                <w:noProof/>
                <w:sz w:val="22"/>
                <w:szCs w:val="22"/>
                <w:lang w:eastAsia="en-GB"/>
              </w:rPr>
              <w:tab/>
            </w:r>
            <w:r w:rsidR="00716FB4" w:rsidRPr="004E2A3A">
              <w:rPr>
                <w:rStyle w:val="Hyperlink"/>
                <w:rFonts w:ascii="Arial" w:eastAsia="Calibri" w:hAnsi="Arial" w:cs="Arial"/>
                <w:noProof/>
              </w:rPr>
              <w:t>Highlights of what we have already achieved</w:t>
            </w:r>
            <w:r w:rsidR="00716FB4">
              <w:rPr>
                <w:noProof/>
                <w:webHidden/>
              </w:rPr>
              <w:tab/>
            </w:r>
            <w:r w:rsidR="00716FB4">
              <w:rPr>
                <w:noProof/>
                <w:webHidden/>
              </w:rPr>
              <w:fldChar w:fldCharType="begin"/>
            </w:r>
            <w:r w:rsidR="00716FB4">
              <w:rPr>
                <w:noProof/>
                <w:webHidden/>
              </w:rPr>
              <w:instrText xml:space="preserve"> PAGEREF _Toc84594701 \h </w:instrText>
            </w:r>
            <w:r w:rsidR="00716FB4">
              <w:rPr>
                <w:noProof/>
                <w:webHidden/>
              </w:rPr>
            </w:r>
            <w:r w:rsidR="00716FB4">
              <w:rPr>
                <w:noProof/>
                <w:webHidden/>
              </w:rPr>
              <w:fldChar w:fldCharType="separate"/>
            </w:r>
            <w:r>
              <w:rPr>
                <w:noProof/>
                <w:webHidden/>
              </w:rPr>
              <w:t>13</w:t>
            </w:r>
            <w:r w:rsidR="00716FB4">
              <w:rPr>
                <w:noProof/>
                <w:webHidden/>
              </w:rPr>
              <w:fldChar w:fldCharType="end"/>
            </w:r>
          </w:hyperlink>
        </w:p>
        <w:p w14:paraId="7B19BBE7" w14:textId="7FFF0F48" w:rsidR="00716FB4" w:rsidRDefault="002269BB">
          <w:pPr>
            <w:pStyle w:val="TOC2"/>
            <w:tabs>
              <w:tab w:val="left" w:pos="880"/>
              <w:tab w:val="right" w:leader="dot" w:pos="9854"/>
            </w:tabs>
            <w:rPr>
              <w:rFonts w:eastAsiaTheme="minorEastAsia"/>
              <w:noProof/>
              <w:sz w:val="22"/>
              <w:szCs w:val="22"/>
              <w:lang w:eastAsia="en-GB"/>
            </w:rPr>
          </w:pPr>
          <w:hyperlink w:anchor="_Toc84594702" w:history="1">
            <w:r w:rsidR="00716FB4" w:rsidRPr="004E2A3A">
              <w:rPr>
                <w:rStyle w:val="Hyperlink"/>
                <w:rFonts w:ascii="Arial" w:eastAsia="Calibri" w:hAnsi="Arial" w:cs="Arial"/>
                <w:noProof/>
              </w:rPr>
              <w:t>7.3</w:t>
            </w:r>
            <w:r w:rsidR="00716FB4">
              <w:rPr>
                <w:rFonts w:eastAsiaTheme="minorEastAsia"/>
                <w:noProof/>
                <w:sz w:val="22"/>
                <w:szCs w:val="22"/>
                <w:lang w:eastAsia="en-GB"/>
              </w:rPr>
              <w:tab/>
            </w:r>
            <w:r w:rsidR="00716FB4" w:rsidRPr="004E2A3A">
              <w:rPr>
                <w:rStyle w:val="Hyperlink"/>
                <w:rFonts w:ascii="Arial" w:eastAsia="Calibri" w:hAnsi="Arial" w:cs="Arial"/>
                <w:noProof/>
              </w:rPr>
              <w:t>Actions, measurement and reporting</w:t>
            </w:r>
            <w:r w:rsidR="00716FB4">
              <w:rPr>
                <w:noProof/>
                <w:webHidden/>
              </w:rPr>
              <w:tab/>
            </w:r>
            <w:r w:rsidR="00716FB4">
              <w:rPr>
                <w:noProof/>
                <w:webHidden/>
              </w:rPr>
              <w:fldChar w:fldCharType="begin"/>
            </w:r>
            <w:r w:rsidR="00716FB4">
              <w:rPr>
                <w:noProof/>
                <w:webHidden/>
              </w:rPr>
              <w:instrText xml:space="preserve"> PAGEREF _Toc84594702 \h </w:instrText>
            </w:r>
            <w:r w:rsidR="00716FB4">
              <w:rPr>
                <w:noProof/>
                <w:webHidden/>
              </w:rPr>
            </w:r>
            <w:r w:rsidR="00716FB4">
              <w:rPr>
                <w:noProof/>
                <w:webHidden/>
              </w:rPr>
              <w:fldChar w:fldCharType="separate"/>
            </w:r>
            <w:r>
              <w:rPr>
                <w:noProof/>
                <w:webHidden/>
              </w:rPr>
              <w:t>15</w:t>
            </w:r>
            <w:r w:rsidR="00716FB4">
              <w:rPr>
                <w:noProof/>
                <w:webHidden/>
              </w:rPr>
              <w:fldChar w:fldCharType="end"/>
            </w:r>
          </w:hyperlink>
        </w:p>
        <w:p w14:paraId="254A9597" w14:textId="76D4BDD4" w:rsidR="00716FB4" w:rsidRDefault="002269BB">
          <w:pPr>
            <w:pStyle w:val="TOC1"/>
            <w:tabs>
              <w:tab w:val="left" w:pos="480"/>
              <w:tab w:val="right" w:leader="dot" w:pos="9854"/>
            </w:tabs>
            <w:rPr>
              <w:rFonts w:eastAsiaTheme="minorEastAsia"/>
              <w:noProof/>
              <w:sz w:val="22"/>
              <w:szCs w:val="22"/>
              <w:lang w:eastAsia="en-GB"/>
            </w:rPr>
          </w:pPr>
          <w:hyperlink w:anchor="_Toc84594703" w:history="1">
            <w:r w:rsidR="00716FB4" w:rsidRPr="004E2A3A">
              <w:rPr>
                <w:rStyle w:val="Hyperlink"/>
                <w:rFonts w:ascii="Arial" w:hAnsi="Arial" w:cs="Arial"/>
                <w:noProof/>
              </w:rPr>
              <w:t>8</w:t>
            </w:r>
            <w:r w:rsidR="00716FB4">
              <w:rPr>
                <w:rFonts w:eastAsiaTheme="minorEastAsia"/>
                <w:noProof/>
                <w:sz w:val="22"/>
                <w:szCs w:val="22"/>
                <w:lang w:eastAsia="en-GB"/>
              </w:rPr>
              <w:tab/>
            </w:r>
            <w:r w:rsidR="00716FB4" w:rsidRPr="004E2A3A">
              <w:rPr>
                <w:rStyle w:val="Hyperlink"/>
                <w:rFonts w:ascii="Arial" w:hAnsi="Arial" w:cs="Arial"/>
                <w:noProof/>
              </w:rPr>
              <w:t>Green Plan Governance</w:t>
            </w:r>
            <w:r w:rsidR="00716FB4">
              <w:rPr>
                <w:noProof/>
                <w:webHidden/>
              </w:rPr>
              <w:tab/>
            </w:r>
            <w:r w:rsidR="00716FB4">
              <w:rPr>
                <w:noProof/>
                <w:webHidden/>
              </w:rPr>
              <w:fldChar w:fldCharType="begin"/>
            </w:r>
            <w:r w:rsidR="00716FB4">
              <w:rPr>
                <w:noProof/>
                <w:webHidden/>
              </w:rPr>
              <w:instrText xml:space="preserve"> PAGEREF _Toc84594703 \h </w:instrText>
            </w:r>
            <w:r w:rsidR="00716FB4">
              <w:rPr>
                <w:noProof/>
                <w:webHidden/>
              </w:rPr>
            </w:r>
            <w:r w:rsidR="00716FB4">
              <w:rPr>
                <w:noProof/>
                <w:webHidden/>
              </w:rPr>
              <w:fldChar w:fldCharType="separate"/>
            </w:r>
            <w:r>
              <w:rPr>
                <w:noProof/>
                <w:webHidden/>
              </w:rPr>
              <w:t>16</w:t>
            </w:r>
            <w:r w:rsidR="00716FB4">
              <w:rPr>
                <w:noProof/>
                <w:webHidden/>
              </w:rPr>
              <w:fldChar w:fldCharType="end"/>
            </w:r>
          </w:hyperlink>
        </w:p>
        <w:p w14:paraId="39598152" w14:textId="7B84D5FD" w:rsidR="00716FB4" w:rsidRDefault="002269BB">
          <w:pPr>
            <w:pStyle w:val="TOC1"/>
            <w:tabs>
              <w:tab w:val="left" w:pos="480"/>
              <w:tab w:val="right" w:leader="dot" w:pos="9854"/>
            </w:tabs>
            <w:rPr>
              <w:rFonts w:eastAsiaTheme="minorEastAsia"/>
              <w:noProof/>
              <w:sz w:val="22"/>
              <w:szCs w:val="22"/>
              <w:lang w:eastAsia="en-GB"/>
            </w:rPr>
          </w:pPr>
          <w:hyperlink w:anchor="_Toc84594704" w:history="1">
            <w:r w:rsidR="00716FB4" w:rsidRPr="004E2A3A">
              <w:rPr>
                <w:rStyle w:val="Hyperlink"/>
                <w:rFonts w:ascii="Arial" w:hAnsi="Arial" w:cs="Arial"/>
                <w:noProof/>
              </w:rPr>
              <w:t>9</w:t>
            </w:r>
            <w:r w:rsidR="00716FB4">
              <w:rPr>
                <w:rFonts w:eastAsiaTheme="minorEastAsia"/>
                <w:noProof/>
                <w:sz w:val="22"/>
                <w:szCs w:val="22"/>
                <w:lang w:eastAsia="en-GB"/>
              </w:rPr>
              <w:tab/>
            </w:r>
            <w:r w:rsidR="00716FB4" w:rsidRPr="004E2A3A">
              <w:rPr>
                <w:rStyle w:val="Hyperlink"/>
                <w:rFonts w:ascii="Arial" w:hAnsi="Arial" w:cs="Arial"/>
                <w:noProof/>
              </w:rPr>
              <w:t>Conclusion</w:t>
            </w:r>
            <w:r w:rsidR="00716FB4">
              <w:rPr>
                <w:noProof/>
                <w:webHidden/>
              </w:rPr>
              <w:tab/>
            </w:r>
            <w:r w:rsidR="00716FB4">
              <w:rPr>
                <w:noProof/>
                <w:webHidden/>
              </w:rPr>
              <w:fldChar w:fldCharType="begin"/>
            </w:r>
            <w:r w:rsidR="00716FB4">
              <w:rPr>
                <w:noProof/>
                <w:webHidden/>
              </w:rPr>
              <w:instrText xml:space="preserve"> PAGEREF _Toc84594704 \h </w:instrText>
            </w:r>
            <w:r w:rsidR="00716FB4">
              <w:rPr>
                <w:noProof/>
                <w:webHidden/>
              </w:rPr>
            </w:r>
            <w:r w:rsidR="00716FB4">
              <w:rPr>
                <w:noProof/>
                <w:webHidden/>
              </w:rPr>
              <w:fldChar w:fldCharType="separate"/>
            </w:r>
            <w:r>
              <w:rPr>
                <w:noProof/>
                <w:webHidden/>
              </w:rPr>
              <w:t>17</w:t>
            </w:r>
            <w:r w:rsidR="00716FB4">
              <w:rPr>
                <w:noProof/>
                <w:webHidden/>
              </w:rPr>
              <w:fldChar w:fldCharType="end"/>
            </w:r>
          </w:hyperlink>
        </w:p>
        <w:p w14:paraId="39C2FADC" w14:textId="02B30B0B" w:rsidR="00716FB4" w:rsidRDefault="002269BB">
          <w:pPr>
            <w:pStyle w:val="TOC1"/>
            <w:tabs>
              <w:tab w:val="left" w:pos="660"/>
              <w:tab w:val="right" w:leader="dot" w:pos="9854"/>
            </w:tabs>
            <w:rPr>
              <w:rFonts w:eastAsiaTheme="minorEastAsia"/>
              <w:noProof/>
              <w:sz w:val="22"/>
              <w:szCs w:val="22"/>
              <w:lang w:eastAsia="en-GB"/>
            </w:rPr>
          </w:pPr>
          <w:hyperlink w:anchor="_Toc84594705" w:history="1">
            <w:r w:rsidR="00716FB4" w:rsidRPr="004E2A3A">
              <w:rPr>
                <w:rStyle w:val="Hyperlink"/>
                <w:rFonts w:ascii="Arial" w:hAnsi="Arial" w:cs="Arial"/>
                <w:noProof/>
              </w:rPr>
              <w:t>10</w:t>
            </w:r>
            <w:r w:rsidR="00716FB4">
              <w:rPr>
                <w:rFonts w:eastAsiaTheme="minorEastAsia"/>
                <w:noProof/>
                <w:sz w:val="22"/>
                <w:szCs w:val="22"/>
                <w:lang w:eastAsia="en-GB"/>
              </w:rPr>
              <w:tab/>
            </w:r>
            <w:r w:rsidR="00716FB4" w:rsidRPr="004E2A3A">
              <w:rPr>
                <w:rStyle w:val="Hyperlink"/>
                <w:rFonts w:ascii="Arial" w:hAnsi="Arial" w:cs="Arial"/>
                <w:noProof/>
              </w:rPr>
              <w:t>Appendices</w:t>
            </w:r>
            <w:r w:rsidR="00716FB4">
              <w:rPr>
                <w:noProof/>
                <w:webHidden/>
              </w:rPr>
              <w:tab/>
            </w:r>
            <w:r w:rsidR="00716FB4">
              <w:rPr>
                <w:noProof/>
                <w:webHidden/>
              </w:rPr>
              <w:fldChar w:fldCharType="begin"/>
            </w:r>
            <w:r w:rsidR="00716FB4">
              <w:rPr>
                <w:noProof/>
                <w:webHidden/>
              </w:rPr>
              <w:instrText xml:space="preserve"> PAGEREF _Toc84594705 \h </w:instrText>
            </w:r>
            <w:r w:rsidR="00716FB4">
              <w:rPr>
                <w:noProof/>
                <w:webHidden/>
              </w:rPr>
            </w:r>
            <w:r w:rsidR="00716FB4">
              <w:rPr>
                <w:noProof/>
                <w:webHidden/>
              </w:rPr>
              <w:fldChar w:fldCharType="separate"/>
            </w:r>
            <w:r>
              <w:rPr>
                <w:noProof/>
                <w:webHidden/>
              </w:rPr>
              <w:t>18</w:t>
            </w:r>
            <w:r w:rsidR="00716FB4">
              <w:rPr>
                <w:noProof/>
                <w:webHidden/>
              </w:rPr>
              <w:fldChar w:fldCharType="end"/>
            </w:r>
          </w:hyperlink>
        </w:p>
        <w:p w14:paraId="081E9C1F" w14:textId="11CB1C51" w:rsidR="00716FB4" w:rsidRDefault="002269BB">
          <w:pPr>
            <w:pStyle w:val="TOC2"/>
            <w:tabs>
              <w:tab w:val="right" w:leader="dot" w:pos="9854"/>
            </w:tabs>
            <w:rPr>
              <w:rFonts w:eastAsiaTheme="minorEastAsia"/>
              <w:noProof/>
              <w:sz w:val="22"/>
              <w:szCs w:val="22"/>
              <w:lang w:eastAsia="en-GB"/>
            </w:rPr>
          </w:pPr>
          <w:hyperlink w:anchor="_Toc84594706" w:history="1">
            <w:r w:rsidR="00716FB4" w:rsidRPr="004E2A3A">
              <w:rPr>
                <w:rStyle w:val="Hyperlink"/>
                <w:rFonts w:ascii="Arial" w:eastAsiaTheme="majorEastAsia" w:hAnsi="Arial" w:cs="Arial"/>
                <w:noProof/>
              </w:rPr>
              <w:t>Appendix 1 and 1A: Delivering-a-net-zero-national-health-service</w:t>
            </w:r>
            <w:r w:rsidR="00716FB4">
              <w:rPr>
                <w:noProof/>
                <w:webHidden/>
              </w:rPr>
              <w:tab/>
            </w:r>
            <w:r w:rsidR="00716FB4">
              <w:rPr>
                <w:noProof/>
                <w:webHidden/>
              </w:rPr>
              <w:fldChar w:fldCharType="begin"/>
            </w:r>
            <w:r w:rsidR="00716FB4">
              <w:rPr>
                <w:noProof/>
                <w:webHidden/>
              </w:rPr>
              <w:instrText xml:space="preserve"> PAGEREF _Toc84594706 \h </w:instrText>
            </w:r>
            <w:r w:rsidR="00716FB4">
              <w:rPr>
                <w:noProof/>
                <w:webHidden/>
              </w:rPr>
            </w:r>
            <w:r w:rsidR="00716FB4">
              <w:rPr>
                <w:noProof/>
                <w:webHidden/>
              </w:rPr>
              <w:fldChar w:fldCharType="separate"/>
            </w:r>
            <w:r>
              <w:rPr>
                <w:noProof/>
                <w:webHidden/>
              </w:rPr>
              <w:t>18</w:t>
            </w:r>
            <w:r w:rsidR="00716FB4">
              <w:rPr>
                <w:noProof/>
                <w:webHidden/>
              </w:rPr>
              <w:fldChar w:fldCharType="end"/>
            </w:r>
          </w:hyperlink>
        </w:p>
        <w:p w14:paraId="19580EB5" w14:textId="75AD8C1A" w:rsidR="00716FB4" w:rsidRDefault="002269BB">
          <w:pPr>
            <w:pStyle w:val="TOC2"/>
            <w:tabs>
              <w:tab w:val="right" w:leader="dot" w:pos="9854"/>
            </w:tabs>
            <w:rPr>
              <w:rFonts w:eastAsiaTheme="minorEastAsia"/>
              <w:noProof/>
              <w:sz w:val="22"/>
              <w:szCs w:val="22"/>
              <w:lang w:eastAsia="en-GB"/>
            </w:rPr>
          </w:pPr>
          <w:hyperlink w:anchor="_Toc84594707" w:history="1">
            <w:r w:rsidR="00716FB4" w:rsidRPr="004E2A3A">
              <w:rPr>
                <w:rStyle w:val="Hyperlink"/>
                <w:rFonts w:ascii="Arial" w:eastAsiaTheme="majorEastAsia" w:hAnsi="Arial" w:cs="Arial"/>
                <w:noProof/>
              </w:rPr>
              <w:t xml:space="preserve">Appendix 2: </w:t>
            </w:r>
            <w:r w:rsidR="00716FB4" w:rsidRPr="004E2A3A">
              <w:rPr>
                <w:rStyle w:val="Hyperlink"/>
                <w:rFonts w:ascii="Arial" w:eastAsiaTheme="majorEastAsia" w:hAnsi="Arial" w:cs="Arial"/>
                <w:iCs/>
                <w:noProof/>
              </w:rPr>
              <w:t>Key legislative drivers</w:t>
            </w:r>
            <w:r w:rsidR="00716FB4">
              <w:rPr>
                <w:noProof/>
                <w:webHidden/>
              </w:rPr>
              <w:tab/>
            </w:r>
            <w:r w:rsidR="00716FB4">
              <w:rPr>
                <w:noProof/>
                <w:webHidden/>
              </w:rPr>
              <w:fldChar w:fldCharType="begin"/>
            </w:r>
            <w:r w:rsidR="00716FB4">
              <w:rPr>
                <w:noProof/>
                <w:webHidden/>
              </w:rPr>
              <w:instrText xml:space="preserve"> PAGEREF _Toc84594707 \h </w:instrText>
            </w:r>
            <w:r w:rsidR="00716FB4">
              <w:rPr>
                <w:noProof/>
                <w:webHidden/>
              </w:rPr>
            </w:r>
            <w:r w:rsidR="00716FB4">
              <w:rPr>
                <w:noProof/>
                <w:webHidden/>
              </w:rPr>
              <w:fldChar w:fldCharType="separate"/>
            </w:r>
            <w:r>
              <w:rPr>
                <w:noProof/>
                <w:webHidden/>
              </w:rPr>
              <w:t>18</w:t>
            </w:r>
            <w:r w:rsidR="00716FB4">
              <w:rPr>
                <w:noProof/>
                <w:webHidden/>
              </w:rPr>
              <w:fldChar w:fldCharType="end"/>
            </w:r>
          </w:hyperlink>
        </w:p>
        <w:p w14:paraId="6238E721" w14:textId="6900306A" w:rsidR="00716FB4" w:rsidRDefault="002269BB">
          <w:pPr>
            <w:pStyle w:val="TOC2"/>
            <w:tabs>
              <w:tab w:val="right" w:leader="dot" w:pos="9854"/>
            </w:tabs>
            <w:rPr>
              <w:rFonts w:eastAsiaTheme="minorEastAsia"/>
              <w:noProof/>
              <w:sz w:val="22"/>
              <w:szCs w:val="22"/>
              <w:lang w:eastAsia="en-GB"/>
            </w:rPr>
          </w:pPr>
          <w:hyperlink w:anchor="_Toc84594708" w:history="1">
            <w:r w:rsidR="00716FB4" w:rsidRPr="004E2A3A">
              <w:rPr>
                <w:rStyle w:val="Hyperlink"/>
                <w:rFonts w:ascii="Arial" w:eastAsiaTheme="majorEastAsia" w:hAnsi="Arial" w:cs="Arial"/>
                <w:noProof/>
              </w:rPr>
              <w:t>Appendix 3: Green Action Plan</w:t>
            </w:r>
            <w:r w:rsidR="00716FB4">
              <w:rPr>
                <w:noProof/>
                <w:webHidden/>
              </w:rPr>
              <w:tab/>
            </w:r>
            <w:r w:rsidR="00716FB4">
              <w:rPr>
                <w:noProof/>
                <w:webHidden/>
              </w:rPr>
              <w:fldChar w:fldCharType="begin"/>
            </w:r>
            <w:r w:rsidR="00716FB4">
              <w:rPr>
                <w:noProof/>
                <w:webHidden/>
              </w:rPr>
              <w:instrText xml:space="preserve"> PAGEREF _Toc84594708 \h </w:instrText>
            </w:r>
            <w:r w:rsidR="00716FB4">
              <w:rPr>
                <w:noProof/>
                <w:webHidden/>
              </w:rPr>
            </w:r>
            <w:r w:rsidR="00716FB4">
              <w:rPr>
                <w:noProof/>
                <w:webHidden/>
              </w:rPr>
              <w:fldChar w:fldCharType="separate"/>
            </w:r>
            <w:r>
              <w:rPr>
                <w:noProof/>
                <w:webHidden/>
              </w:rPr>
              <w:t>18</w:t>
            </w:r>
            <w:r w:rsidR="00716FB4">
              <w:rPr>
                <w:noProof/>
                <w:webHidden/>
              </w:rPr>
              <w:fldChar w:fldCharType="end"/>
            </w:r>
          </w:hyperlink>
        </w:p>
        <w:p w14:paraId="00493006" w14:textId="1305743C" w:rsidR="00333999" w:rsidRDefault="00333999">
          <w:r>
            <w:rPr>
              <w:b/>
              <w:bCs/>
              <w:noProof/>
            </w:rPr>
            <w:fldChar w:fldCharType="end"/>
          </w:r>
        </w:p>
      </w:sdtContent>
    </w:sdt>
    <w:p w14:paraId="14AC59B6" w14:textId="12597B1F" w:rsidR="004C3418" w:rsidRPr="00AC757E" w:rsidRDefault="004C3418" w:rsidP="00804B50">
      <w:pPr>
        <w:jc w:val="both"/>
        <w:rPr>
          <w:rFonts w:ascii="Arial" w:hAnsi="Arial" w:cs="Arial"/>
          <w:sz w:val="22"/>
          <w:szCs w:val="22"/>
        </w:rPr>
      </w:pPr>
      <w:r w:rsidRPr="00AC757E">
        <w:rPr>
          <w:rFonts w:ascii="Arial" w:hAnsi="Arial" w:cs="Arial"/>
          <w:sz w:val="22"/>
          <w:szCs w:val="22"/>
        </w:rPr>
        <w:br w:type="page"/>
      </w:r>
    </w:p>
    <w:p w14:paraId="40981E4C" w14:textId="5D261D03" w:rsidR="004D601D" w:rsidRPr="00BF5F2D" w:rsidRDefault="0097637E" w:rsidP="00640757">
      <w:pPr>
        <w:pStyle w:val="Heading1"/>
        <w:numPr>
          <w:ilvl w:val="0"/>
          <w:numId w:val="16"/>
        </w:numPr>
        <w:rPr>
          <w:rFonts w:cs="Arial"/>
          <w:sz w:val="24"/>
          <w:szCs w:val="24"/>
        </w:rPr>
      </w:pPr>
      <w:bookmarkStart w:id="1" w:name="_Toc84594689"/>
      <w:r w:rsidRPr="00BF5F2D">
        <w:rPr>
          <w:rFonts w:cs="Arial"/>
          <w:sz w:val="24"/>
          <w:szCs w:val="24"/>
        </w:rPr>
        <w:lastRenderedPageBreak/>
        <w:t>A</w:t>
      </w:r>
      <w:r w:rsidR="00BF5F2D" w:rsidRPr="00BF5F2D">
        <w:rPr>
          <w:rFonts w:cs="Arial"/>
          <w:sz w:val="24"/>
          <w:szCs w:val="24"/>
        </w:rPr>
        <w:t>bbreviations</w:t>
      </w:r>
      <w:bookmarkEnd w:id="1"/>
      <w:r w:rsidR="00BF5F2D" w:rsidRPr="00BF5F2D">
        <w:rPr>
          <w:rFonts w:cs="Arial"/>
          <w:sz w:val="24"/>
          <w:szCs w:val="24"/>
        </w:rPr>
        <w:t xml:space="preserve"> </w:t>
      </w:r>
    </w:p>
    <w:p w14:paraId="6DFE488F" w14:textId="77777777" w:rsidR="005A44E9" w:rsidRPr="00AC757E" w:rsidRDefault="005A44E9" w:rsidP="00804B50">
      <w:pPr>
        <w:jc w:val="both"/>
        <w:rPr>
          <w:rFonts w:ascii="Arial" w:hAnsi="Arial" w:cs="Arial"/>
          <w:sz w:val="22"/>
          <w:szCs w:val="22"/>
        </w:rPr>
      </w:pPr>
    </w:p>
    <w:tbl>
      <w:tblPr>
        <w:tblStyle w:val="TableGrid"/>
        <w:tblW w:w="0" w:type="auto"/>
        <w:tblLook w:val="04A0" w:firstRow="1" w:lastRow="0" w:firstColumn="1" w:lastColumn="0" w:noHBand="0" w:noVBand="1"/>
      </w:tblPr>
      <w:tblGrid>
        <w:gridCol w:w="1555"/>
        <w:gridCol w:w="8334"/>
      </w:tblGrid>
      <w:tr w:rsidR="00281ABA" w:rsidRPr="00A371A0" w14:paraId="6239FB43" w14:textId="77777777" w:rsidTr="00FF2145">
        <w:tc>
          <w:tcPr>
            <w:tcW w:w="1555" w:type="dxa"/>
          </w:tcPr>
          <w:p w14:paraId="50B262C2" w14:textId="656935CB" w:rsidR="00281ABA" w:rsidRPr="00A371A0" w:rsidRDefault="00281ABA" w:rsidP="00281ABA">
            <w:pPr>
              <w:jc w:val="both"/>
              <w:rPr>
                <w:rFonts w:ascii="Arial" w:hAnsi="Arial" w:cs="Arial"/>
                <w:sz w:val="22"/>
                <w:szCs w:val="22"/>
              </w:rPr>
            </w:pPr>
            <w:r w:rsidRPr="00A371A0">
              <w:rPr>
                <w:rFonts w:ascii="Arial" w:hAnsi="Arial" w:cs="Arial"/>
                <w:sz w:val="22"/>
                <w:szCs w:val="22"/>
              </w:rPr>
              <w:t>A&amp;E</w:t>
            </w:r>
          </w:p>
        </w:tc>
        <w:tc>
          <w:tcPr>
            <w:tcW w:w="8334" w:type="dxa"/>
          </w:tcPr>
          <w:p w14:paraId="66839D64" w14:textId="1041A1A3" w:rsidR="00281ABA" w:rsidRPr="00A371A0" w:rsidRDefault="00281ABA" w:rsidP="00281ABA">
            <w:pPr>
              <w:jc w:val="both"/>
              <w:rPr>
                <w:rFonts w:ascii="Arial" w:hAnsi="Arial" w:cs="Arial"/>
                <w:sz w:val="22"/>
                <w:szCs w:val="22"/>
              </w:rPr>
            </w:pPr>
            <w:r w:rsidRPr="00A371A0">
              <w:rPr>
                <w:rFonts w:ascii="Arial" w:hAnsi="Arial" w:cs="Arial"/>
                <w:sz w:val="22"/>
                <w:szCs w:val="22"/>
              </w:rPr>
              <w:t>Accident and  Emergency Department</w:t>
            </w:r>
          </w:p>
        </w:tc>
      </w:tr>
      <w:tr w:rsidR="00FF2145" w:rsidRPr="00A371A0" w14:paraId="47954213" w14:textId="77777777" w:rsidTr="00FF2145">
        <w:tc>
          <w:tcPr>
            <w:tcW w:w="1555" w:type="dxa"/>
          </w:tcPr>
          <w:p w14:paraId="59B1E472" w14:textId="3BB8EFEC" w:rsidR="00FF2145" w:rsidRPr="00A371A0" w:rsidRDefault="00FF2145" w:rsidP="00281ABA">
            <w:pPr>
              <w:jc w:val="both"/>
              <w:rPr>
                <w:rFonts w:ascii="Arial" w:hAnsi="Arial" w:cs="Arial"/>
                <w:sz w:val="22"/>
                <w:szCs w:val="22"/>
              </w:rPr>
            </w:pPr>
            <w:r w:rsidRPr="00A371A0">
              <w:rPr>
                <w:rFonts w:ascii="Arial" w:eastAsia="Calibri" w:hAnsi="Arial" w:cs="Arial"/>
                <w:color w:val="333333"/>
                <w:sz w:val="22"/>
                <w:szCs w:val="22"/>
              </w:rPr>
              <w:t>AHU</w:t>
            </w:r>
          </w:p>
        </w:tc>
        <w:tc>
          <w:tcPr>
            <w:tcW w:w="8334" w:type="dxa"/>
          </w:tcPr>
          <w:p w14:paraId="1895D83C" w14:textId="40D90122" w:rsidR="00FF2145" w:rsidRPr="00A371A0" w:rsidRDefault="00FF2145" w:rsidP="00FF2145">
            <w:pPr>
              <w:jc w:val="both"/>
              <w:rPr>
                <w:rFonts w:ascii="Arial" w:hAnsi="Arial" w:cs="Arial"/>
                <w:sz w:val="22"/>
                <w:szCs w:val="22"/>
              </w:rPr>
            </w:pPr>
            <w:r w:rsidRPr="00A371A0">
              <w:rPr>
                <w:rFonts w:ascii="Arial" w:eastAsia="Calibri" w:hAnsi="Arial" w:cs="Arial"/>
                <w:sz w:val="22"/>
                <w:szCs w:val="22"/>
              </w:rPr>
              <w:t xml:space="preserve">Air Handling Unit </w:t>
            </w:r>
          </w:p>
        </w:tc>
      </w:tr>
      <w:tr w:rsidR="00A371A0" w:rsidRPr="00A371A0" w14:paraId="3B842B25" w14:textId="77777777" w:rsidTr="00FF2145">
        <w:tc>
          <w:tcPr>
            <w:tcW w:w="1555" w:type="dxa"/>
          </w:tcPr>
          <w:p w14:paraId="5BB2E557" w14:textId="77777777" w:rsidR="00A371A0" w:rsidRPr="00A371A0" w:rsidRDefault="00A371A0" w:rsidP="00281ABA">
            <w:pPr>
              <w:jc w:val="both"/>
              <w:rPr>
                <w:rFonts w:ascii="Arial" w:hAnsi="Arial" w:cs="Arial"/>
                <w:sz w:val="22"/>
                <w:szCs w:val="22"/>
              </w:rPr>
            </w:pPr>
          </w:p>
        </w:tc>
        <w:tc>
          <w:tcPr>
            <w:tcW w:w="8334" w:type="dxa"/>
          </w:tcPr>
          <w:p w14:paraId="791526F3" w14:textId="77777777" w:rsidR="00A371A0" w:rsidRPr="00A371A0" w:rsidRDefault="00A371A0" w:rsidP="00281ABA">
            <w:pPr>
              <w:jc w:val="both"/>
              <w:rPr>
                <w:rFonts w:ascii="Arial" w:hAnsi="Arial" w:cs="Arial"/>
                <w:sz w:val="22"/>
                <w:szCs w:val="22"/>
              </w:rPr>
            </w:pPr>
          </w:p>
        </w:tc>
      </w:tr>
      <w:tr w:rsidR="000B61D2" w:rsidRPr="00A371A0" w14:paraId="1B9E6E32" w14:textId="48E75D3B" w:rsidTr="00FF2145">
        <w:tc>
          <w:tcPr>
            <w:tcW w:w="1555" w:type="dxa"/>
          </w:tcPr>
          <w:p w14:paraId="202DE45C" w14:textId="34E4B505" w:rsidR="000B61D2" w:rsidRPr="00A371A0" w:rsidRDefault="000B61D2" w:rsidP="00281ABA">
            <w:pPr>
              <w:jc w:val="both"/>
              <w:rPr>
                <w:rFonts w:ascii="Arial" w:hAnsi="Arial" w:cs="Arial"/>
                <w:sz w:val="22"/>
                <w:szCs w:val="22"/>
              </w:rPr>
            </w:pPr>
            <w:r w:rsidRPr="00A371A0">
              <w:rPr>
                <w:rFonts w:ascii="Arial" w:hAnsi="Arial" w:cs="Arial"/>
                <w:sz w:val="22"/>
                <w:szCs w:val="22"/>
              </w:rPr>
              <w:t>BH</w:t>
            </w:r>
          </w:p>
        </w:tc>
        <w:tc>
          <w:tcPr>
            <w:tcW w:w="8334" w:type="dxa"/>
          </w:tcPr>
          <w:p w14:paraId="6EF07E77" w14:textId="5D22B1AE" w:rsidR="000B61D2" w:rsidRPr="00A371A0" w:rsidRDefault="005A44E9" w:rsidP="00281ABA">
            <w:pPr>
              <w:jc w:val="both"/>
              <w:rPr>
                <w:rFonts w:ascii="Arial" w:hAnsi="Arial" w:cs="Arial"/>
                <w:sz w:val="22"/>
                <w:szCs w:val="22"/>
              </w:rPr>
            </w:pPr>
            <w:r w:rsidRPr="00A371A0">
              <w:rPr>
                <w:rFonts w:ascii="Arial" w:hAnsi="Arial" w:cs="Arial"/>
                <w:sz w:val="22"/>
                <w:szCs w:val="22"/>
              </w:rPr>
              <w:t xml:space="preserve">Bedford </w:t>
            </w:r>
            <w:r w:rsidR="00281ABA" w:rsidRPr="00A371A0">
              <w:rPr>
                <w:rFonts w:ascii="Arial" w:hAnsi="Arial" w:cs="Arial"/>
                <w:sz w:val="22"/>
                <w:szCs w:val="22"/>
              </w:rPr>
              <w:t>H</w:t>
            </w:r>
            <w:r w:rsidRPr="00A371A0">
              <w:rPr>
                <w:rFonts w:ascii="Arial" w:hAnsi="Arial" w:cs="Arial"/>
                <w:sz w:val="22"/>
                <w:szCs w:val="22"/>
              </w:rPr>
              <w:t>ospital</w:t>
            </w:r>
          </w:p>
        </w:tc>
      </w:tr>
      <w:tr w:rsidR="00281ABA" w:rsidRPr="00A371A0" w14:paraId="6A44F490" w14:textId="77777777" w:rsidTr="00FF2145">
        <w:tc>
          <w:tcPr>
            <w:tcW w:w="1555" w:type="dxa"/>
          </w:tcPr>
          <w:p w14:paraId="35EB738B" w14:textId="7267234F" w:rsidR="00281ABA" w:rsidRPr="00A371A0" w:rsidRDefault="00281ABA" w:rsidP="00804B50">
            <w:pPr>
              <w:jc w:val="both"/>
              <w:rPr>
                <w:rFonts w:ascii="Arial" w:hAnsi="Arial" w:cs="Arial"/>
                <w:sz w:val="22"/>
                <w:szCs w:val="22"/>
              </w:rPr>
            </w:pPr>
            <w:r w:rsidRPr="00A371A0">
              <w:rPr>
                <w:rFonts w:ascii="Arial" w:hAnsi="Arial" w:cs="Arial"/>
                <w:sz w:val="22"/>
                <w:szCs w:val="22"/>
              </w:rPr>
              <w:t>BLMK STP</w:t>
            </w:r>
          </w:p>
        </w:tc>
        <w:tc>
          <w:tcPr>
            <w:tcW w:w="8334" w:type="dxa"/>
          </w:tcPr>
          <w:p w14:paraId="24BC6394" w14:textId="1BA4C509" w:rsidR="00281ABA" w:rsidRPr="00A371A0" w:rsidRDefault="00281ABA" w:rsidP="00804B50">
            <w:pPr>
              <w:jc w:val="both"/>
              <w:rPr>
                <w:rFonts w:ascii="Arial" w:hAnsi="Arial" w:cs="Arial"/>
                <w:sz w:val="22"/>
                <w:szCs w:val="22"/>
              </w:rPr>
            </w:pPr>
            <w:r w:rsidRPr="00A371A0">
              <w:rPr>
                <w:rFonts w:ascii="Arial" w:hAnsi="Arial" w:cs="Arial"/>
                <w:sz w:val="22"/>
                <w:szCs w:val="22"/>
              </w:rPr>
              <w:t>Bedfordshire, Luton and Milton Keynes Sustainability and Transformation Partnership (BLMK STP)</w:t>
            </w:r>
          </w:p>
        </w:tc>
      </w:tr>
      <w:tr w:rsidR="006437E5" w:rsidRPr="00A371A0" w14:paraId="00CBFD40" w14:textId="77777777" w:rsidTr="00FF2145">
        <w:tc>
          <w:tcPr>
            <w:tcW w:w="1555" w:type="dxa"/>
          </w:tcPr>
          <w:p w14:paraId="53DB92D5" w14:textId="59D7F072" w:rsidR="006437E5" w:rsidRPr="00A371A0" w:rsidRDefault="006437E5" w:rsidP="00804B50">
            <w:pPr>
              <w:jc w:val="both"/>
              <w:rPr>
                <w:rFonts w:ascii="Arial" w:hAnsi="Arial" w:cs="Arial"/>
                <w:sz w:val="22"/>
                <w:szCs w:val="22"/>
              </w:rPr>
            </w:pPr>
            <w:r w:rsidRPr="00A371A0">
              <w:rPr>
                <w:rFonts w:ascii="Arial" w:hAnsi="Arial" w:cs="Arial"/>
                <w:sz w:val="22"/>
                <w:szCs w:val="22"/>
              </w:rPr>
              <w:t>BHFT</w:t>
            </w:r>
          </w:p>
        </w:tc>
        <w:tc>
          <w:tcPr>
            <w:tcW w:w="8334" w:type="dxa"/>
          </w:tcPr>
          <w:p w14:paraId="299CD60A" w14:textId="06572F96" w:rsidR="006437E5" w:rsidRPr="00A371A0" w:rsidRDefault="006437E5" w:rsidP="00804B50">
            <w:pPr>
              <w:jc w:val="both"/>
              <w:rPr>
                <w:rFonts w:ascii="Arial" w:hAnsi="Arial" w:cs="Arial"/>
                <w:sz w:val="22"/>
                <w:szCs w:val="22"/>
              </w:rPr>
            </w:pPr>
            <w:r w:rsidRPr="00A371A0">
              <w:rPr>
                <w:rFonts w:ascii="Arial" w:hAnsi="Arial" w:cs="Arial"/>
                <w:sz w:val="22"/>
                <w:szCs w:val="22"/>
              </w:rPr>
              <w:t xml:space="preserve">Bedfordshire Hospitals </w:t>
            </w:r>
            <w:r w:rsidR="0097637E" w:rsidRPr="00A371A0">
              <w:rPr>
                <w:rFonts w:ascii="Arial" w:hAnsi="Arial" w:cs="Arial"/>
                <w:sz w:val="22"/>
                <w:szCs w:val="22"/>
              </w:rPr>
              <w:t xml:space="preserve">NHS </w:t>
            </w:r>
            <w:r w:rsidRPr="00A371A0">
              <w:rPr>
                <w:rFonts w:ascii="Arial" w:hAnsi="Arial" w:cs="Arial"/>
                <w:sz w:val="22"/>
                <w:szCs w:val="22"/>
              </w:rPr>
              <w:t>F</w:t>
            </w:r>
            <w:r w:rsidR="0097637E" w:rsidRPr="00A371A0">
              <w:rPr>
                <w:rFonts w:ascii="Arial" w:hAnsi="Arial" w:cs="Arial"/>
                <w:sz w:val="22"/>
                <w:szCs w:val="22"/>
              </w:rPr>
              <w:t xml:space="preserve">oundation </w:t>
            </w:r>
            <w:r w:rsidRPr="00A371A0">
              <w:rPr>
                <w:rFonts w:ascii="Arial" w:hAnsi="Arial" w:cs="Arial"/>
                <w:sz w:val="22"/>
                <w:szCs w:val="22"/>
              </w:rPr>
              <w:t>T</w:t>
            </w:r>
            <w:r w:rsidR="0097637E" w:rsidRPr="00A371A0">
              <w:rPr>
                <w:rFonts w:ascii="Arial" w:hAnsi="Arial" w:cs="Arial"/>
                <w:sz w:val="22"/>
                <w:szCs w:val="22"/>
              </w:rPr>
              <w:t>rust</w:t>
            </w:r>
          </w:p>
        </w:tc>
      </w:tr>
      <w:tr w:rsidR="00A371A0" w:rsidRPr="00A371A0" w14:paraId="5E5EE4E6" w14:textId="77777777" w:rsidTr="00FF2145">
        <w:tc>
          <w:tcPr>
            <w:tcW w:w="1555" w:type="dxa"/>
          </w:tcPr>
          <w:p w14:paraId="407A13CD" w14:textId="77777777" w:rsidR="00A371A0" w:rsidRPr="00A371A0" w:rsidRDefault="00A371A0" w:rsidP="00804B50">
            <w:pPr>
              <w:jc w:val="both"/>
              <w:rPr>
                <w:rFonts w:ascii="Arial" w:hAnsi="Arial" w:cs="Arial"/>
                <w:sz w:val="22"/>
                <w:szCs w:val="22"/>
              </w:rPr>
            </w:pPr>
          </w:p>
        </w:tc>
        <w:tc>
          <w:tcPr>
            <w:tcW w:w="8334" w:type="dxa"/>
          </w:tcPr>
          <w:p w14:paraId="265678A4" w14:textId="77777777" w:rsidR="00A371A0" w:rsidRPr="00A371A0" w:rsidRDefault="00A371A0" w:rsidP="00804B50">
            <w:pPr>
              <w:jc w:val="both"/>
              <w:rPr>
                <w:rFonts w:ascii="Arial" w:hAnsi="Arial" w:cs="Arial"/>
                <w:sz w:val="22"/>
                <w:szCs w:val="22"/>
              </w:rPr>
            </w:pPr>
          </w:p>
        </w:tc>
      </w:tr>
      <w:tr w:rsidR="005C4E4F" w:rsidRPr="00A371A0" w14:paraId="7EE2B182" w14:textId="77777777" w:rsidTr="00FF2145">
        <w:tc>
          <w:tcPr>
            <w:tcW w:w="1555" w:type="dxa"/>
          </w:tcPr>
          <w:p w14:paraId="272E9D3C" w14:textId="5CBEA220" w:rsidR="005C4E4F" w:rsidRPr="00A371A0" w:rsidRDefault="005C4E4F" w:rsidP="00804B50">
            <w:pPr>
              <w:jc w:val="both"/>
              <w:rPr>
                <w:rFonts w:ascii="Arial" w:hAnsi="Arial" w:cs="Arial"/>
                <w:sz w:val="22"/>
                <w:szCs w:val="22"/>
              </w:rPr>
            </w:pPr>
            <w:r w:rsidRPr="00A371A0">
              <w:rPr>
                <w:rFonts w:ascii="Arial" w:hAnsi="Arial" w:cs="Arial"/>
                <w:sz w:val="22"/>
                <w:szCs w:val="22"/>
              </w:rPr>
              <w:t>CHP</w:t>
            </w:r>
          </w:p>
        </w:tc>
        <w:tc>
          <w:tcPr>
            <w:tcW w:w="8334" w:type="dxa"/>
          </w:tcPr>
          <w:p w14:paraId="4252D5D9" w14:textId="185E7A39" w:rsidR="005C4E4F" w:rsidRPr="00A371A0" w:rsidRDefault="005C4E4F" w:rsidP="00804B50">
            <w:pPr>
              <w:jc w:val="both"/>
              <w:rPr>
                <w:rFonts w:ascii="Arial" w:hAnsi="Arial" w:cs="Arial"/>
                <w:sz w:val="22"/>
                <w:szCs w:val="22"/>
              </w:rPr>
            </w:pPr>
            <w:r w:rsidRPr="00A371A0">
              <w:rPr>
                <w:rFonts w:ascii="Arial" w:hAnsi="Arial" w:cs="Arial"/>
                <w:sz w:val="22"/>
                <w:szCs w:val="22"/>
              </w:rPr>
              <w:t>Combined Heat and Power</w:t>
            </w:r>
          </w:p>
        </w:tc>
      </w:tr>
      <w:tr w:rsidR="005C4E4F" w:rsidRPr="00A371A0" w14:paraId="0AA2DB3C" w14:textId="77777777" w:rsidTr="00FF2145">
        <w:tc>
          <w:tcPr>
            <w:tcW w:w="1555" w:type="dxa"/>
          </w:tcPr>
          <w:p w14:paraId="426DA56F" w14:textId="24C14F56" w:rsidR="005C4E4F" w:rsidRPr="00A371A0" w:rsidRDefault="005C4E4F" w:rsidP="00804B50">
            <w:pPr>
              <w:jc w:val="both"/>
              <w:rPr>
                <w:rFonts w:ascii="Arial" w:hAnsi="Arial" w:cs="Arial"/>
                <w:sz w:val="22"/>
                <w:szCs w:val="22"/>
              </w:rPr>
            </w:pPr>
            <w:r w:rsidRPr="00A371A0">
              <w:rPr>
                <w:rFonts w:ascii="Arial" w:eastAsia="Calibri" w:hAnsi="Arial" w:cs="Arial"/>
                <w:sz w:val="22"/>
                <w:szCs w:val="22"/>
              </w:rPr>
              <w:t>CO</w:t>
            </w:r>
            <w:r w:rsidRPr="00A371A0">
              <w:rPr>
                <w:rFonts w:ascii="Arial" w:eastAsia="Calibri" w:hAnsi="Arial" w:cs="Arial"/>
                <w:sz w:val="22"/>
                <w:szCs w:val="22"/>
                <w:vertAlign w:val="subscript"/>
              </w:rPr>
              <w:t>2</w:t>
            </w:r>
          </w:p>
        </w:tc>
        <w:tc>
          <w:tcPr>
            <w:tcW w:w="8334" w:type="dxa"/>
          </w:tcPr>
          <w:p w14:paraId="03706A18" w14:textId="16940E21" w:rsidR="005C4E4F" w:rsidRPr="00A371A0" w:rsidRDefault="005C4E4F" w:rsidP="00804B50">
            <w:pPr>
              <w:jc w:val="both"/>
              <w:rPr>
                <w:rFonts w:ascii="Arial" w:hAnsi="Arial" w:cs="Arial"/>
                <w:sz w:val="22"/>
                <w:szCs w:val="22"/>
              </w:rPr>
            </w:pPr>
            <w:r w:rsidRPr="00A371A0">
              <w:rPr>
                <w:rFonts w:ascii="Arial" w:hAnsi="Arial" w:cs="Arial"/>
                <w:sz w:val="22"/>
                <w:szCs w:val="22"/>
              </w:rPr>
              <w:t>Carbon dioxide</w:t>
            </w:r>
          </w:p>
        </w:tc>
      </w:tr>
      <w:tr w:rsidR="00FF2145" w:rsidRPr="00A371A0" w14:paraId="33B43481" w14:textId="77777777" w:rsidTr="00FF2145">
        <w:tc>
          <w:tcPr>
            <w:tcW w:w="1555" w:type="dxa"/>
          </w:tcPr>
          <w:p w14:paraId="29C2C69E" w14:textId="0B011BDF" w:rsidR="00FF2145" w:rsidRPr="00A371A0" w:rsidRDefault="00FF2145" w:rsidP="00804B50">
            <w:pPr>
              <w:jc w:val="both"/>
              <w:rPr>
                <w:rFonts w:ascii="Arial" w:eastAsia="Calibri" w:hAnsi="Arial" w:cs="Arial"/>
                <w:color w:val="333333"/>
                <w:sz w:val="22"/>
                <w:szCs w:val="22"/>
              </w:rPr>
            </w:pPr>
            <w:r w:rsidRPr="00A371A0">
              <w:rPr>
                <w:rFonts w:ascii="Arial" w:eastAsia="Calibri" w:hAnsi="Arial" w:cs="Arial"/>
                <w:color w:val="333333"/>
                <w:sz w:val="22"/>
                <w:szCs w:val="22"/>
              </w:rPr>
              <w:t xml:space="preserve">CSSD </w:t>
            </w:r>
          </w:p>
        </w:tc>
        <w:tc>
          <w:tcPr>
            <w:tcW w:w="8334" w:type="dxa"/>
          </w:tcPr>
          <w:p w14:paraId="304A7696" w14:textId="4496E7CB" w:rsidR="00FF2145" w:rsidRPr="00A371A0" w:rsidRDefault="00FF2145" w:rsidP="00804B50">
            <w:pPr>
              <w:jc w:val="both"/>
              <w:rPr>
                <w:rFonts w:ascii="Arial" w:eastAsia="Calibri" w:hAnsi="Arial" w:cs="Arial"/>
                <w:color w:val="333333"/>
                <w:sz w:val="22"/>
                <w:szCs w:val="22"/>
              </w:rPr>
            </w:pPr>
            <w:r w:rsidRPr="00A371A0">
              <w:rPr>
                <w:rFonts w:ascii="Arial" w:eastAsia="Calibri" w:hAnsi="Arial" w:cs="Arial"/>
                <w:color w:val="333333"/>
                <w:sz w:val="22"/>
                <w:szCs w:val="22"/>
              </w:rPr>
              <w:t>Central Sterile Services Department</w:t>
            </w:r>
          </w:p>
        </w:tc>
      </w:tr>
      <w:tr w:rsidR="00A371A0" w:rsidRPr="00A371A0" w14:paraId="0DF18990" w14:textId="77777777" w:rsidTr="00FF2145">
        <w:tc>
          <w:tcPr>
            <w:tcW w:w="1555" w:type="dxa"/>
          </w:tcPr>
          <w:p w14:paraId="4E14F6C4" w14:textId="77777777" w:rsidR="00A371A0" w:rsidRPr="00A371A0" w:rsidRDefault="00A371A0" w:rsidP="00804B50">
            <w:pPr>
              <w:jc w:val="both"/>
              <w:rPr>
                <w:rFonts w:ascii="Arial" w:eastAsia="Calibri" w:hAnsi="Arial" w:cs="Arial"/>
                <w:color w:val="333333"/>
                <w:sz w:val="22"/>
                <w:szCs w:val="22"/>
              </w:rPr>
            </w:pPr>
          </w:p>
        </w:tc>
        <w:tc>
          <w:tcPr>
            <w:tcW w:w="8334" w:type="dxa"/>
          </w:tcPr>
          <w:p w14:paraId="154B89C8" w14:textId="77777777" w:rsidR="00A371A0" w:rsidRPr="00A371A0" w:rsidRDefault="00A371A0" w:rsidP="00804B50">
            <w:pPr>
              <w:jc w:val="both"/>
              <w:rPr>
                <w:rFonts w:ascii="Arial" w:eastAsia="Calibri" w:hAnsi="Arial" w:cs="Arial"/>
                <w:color w:val="333333"/>
                <w:sz w:val="22"/>
                <w:szCs w:val="22"/>
              </w:rPr>
            </w:pPr>
          </w:p>
        </w:tc>
      </w:tr>
      <w:tr w:rsidR="00FF2145" w:rsidRPr="00A371A0" w14:paraId="0C2DE0D4" w14:textId="77777777" w:rsidTr="00FF2145">
        <w:tc>
          <w:tcPr>
            <w:tcW w:w="1555" w:type="dxa"/>
          </w:tcPr>
          <w:p w14:paraId="6065D512" w14:textId="3582D024" w:rsidR="00FF2145" w:rsidRPr="00A371A0" w:rsidRDefault="00FF2145" w:rsidP="00804B50">
            <w:pPr>
              <w:jc w:val="both"/>
              <w:rPr>
                <w:rFonts w:ascii="Arial" w:hAnsi="Arial" w:cs="Arial"/>
                <w:sz w:val="22"/>
                <w:szCs w:val="22"/>
              </w:rPr>
            </w:pPr>
            <w:r w:rsidRPr="00A371A0">
              <w:rPr>
                <w:rFonts w:ascii="Arial" w:eastAsia="Calibri" w:hAnsi="Arial" w:cs="Arial"/>
                <w:color w:val="333333"/>
                <w:sz w:val="22"/>
                <w:szCs w:val="22"/>
              </w:rPr>
              <w:t>EDU</w:t>
            </w:r>
          </w:p>
        </w:tc>
        <w:tc>
          <w:tcPr>
            <w:tcW w:w="8334" w:type="dxa"/>
          </w:tcPr>
          <w:p w14:paraId="3DAC0AFA" w14:textId="6C15E34E" w:rsidR="00FF2145" w:rsidRPr="00A371A0" w:rsidRDefault="00FF2145" w:rsidP="00804B50">
            <w:pPr>
              <w:jc w:val="both"/>
              <w:rPr>
                <w:rFonts w:ascii="Arial" w:hAnsi="Arial" w:cs="Arial"/>
                <w:sz w:val="22"/>
                <w:szCs w:val="22"/>
              </w:rPr>
            </w:pPr>
            <w:r w:rsidRPr="00A371A0">
              <w:rPr>
                <w:rFonts w:ascii="Arial" w:eastAsia="Calibri" w:hAnsi="Arial" w:cs="Arial"/>
                <w:color w:val="333333"/>
                <w:sz w:val="22"/>
                <w:szCs w:val="22"/>
              </w:rPr>
              <w:t>Endoscopy Decontamination Unit</w:t>
            </w:r>
          </w:p>
        </w:tc>
      </w:tr>
      <w:tr w:rsidR="00A371A0" w:rsidRPr="00A371A0" w14:paraId="4E4BDCFB" w14:textId="77777777" w:rsidTr="00FF2145">
        <w:tc>
          <w:tcPr>
            <w:tcW w:w="1555" w:type="dxa"/>
          </w:tcPr>
          <w:p w14:paraId="467B235E" w14:textId="77777777" w:rsidR="00A371A0" w:rsidRPr="00A371A0" w:rsidRDefault="00A371A0" w:rsidP="00804B50">
            <w:pPr>
              <w:jc w:val="both"/>
              <w:rPr>
                <w:rFonts w:ascii="Arial" w:hAnsi="Arial" w:cs="Arial"/>
                <w:sz w:val="22"/>
                <w:szCs w:val="22"/>
              </w:rPr>
            </w:pPr>
          </w:p>
        </w:tc>
        <w:tc>
          <w:tcPr>
            <w:tcW w:w="8334" w:type="dxa"/>
          </w:tcPr>
          <w:p w14:paraId="7D089BBF" w14:textId="77777777" w:rsidR="00A371A0" w:rsidRPr="00A371A0" w:rsidRDefault="00A371A0" w:rsidP="00804B50">
            <w:pPr>
              <w:jc w:val="both"/>
              <w:rPr>
                <w:rFonts w:ascii="Arial" w:hAnsi="Arial" w:cs="Arial"/>
                <w:sz w:val="22"/>
                <w:szCs w:val="22"/>
              </w:rPr>
            </w:pPr>
          </w:p>
        </w:tc>
      </w:tr>
      <w:tr w:rsidR="00FF2145" w:rsidRPr="00A371A0" w14:paraId="3ADD2399" w14:textId="6923D0F1" w:rsidTr="00FF2145">
        <w:tc>
          <w:tcPr>
            <w:tcW w:w="1555" w:type="dxa"/>
          </w:tcPr>
          <w:p w14:paraId="241B0009" w14:textId="1FE3D79F" w:rsidR="00FF2145" w:rsidRPr="00A371A0" w:rsidRDefault="00FF2145" w:rsidP="00804B50">
            <w:pPr>
              <w:jc w:val="both"/>
              <w:rPr>
                <w:rFonts w:ascii="Arial" w:hAnsi="Arial" w:cs="Arial"/>
                <w:sz w:val="22"/>
                <w:szCs w:val="22"/>
              </w:rPr>
            </w:pPr>
            <w:r w:rsidRPr="00A371A0">
              <w:rPr>
                <w:rFonts w:ascii="Arial" w:hAnsi="Arial" w:cs="Arial"/>
                <w:sz w:val="22"/>
                <w:szCs w:val="22"/>
              </w:rPr>
              <w:t>FBC</w:t>
            </w:r>
          </w:p>
        </w:tc>
        <w:tc>
          <w:tcPr>
            <w:tcW w:w="8334" w:type="dxa"/>
          </w:tcPr>
          <w:p w14:paraId="1E139840" w14:textId="02D3C1DC" w:rsidR="00FF2145" w:rsidRPr="00A371A0" w:rsidRDefault="00FF2145" w:rsidP="00804B50">
            <w:pPr>
              <w:jc w:val="both"/>
              <w:rPr>
                <w:rFonts w:ascii="Arial" w:hAnsi="Arial" w:cs="Arial"/>
                <w:sz w:val="22"/>
                <w:szCs w:val="22"/>
              </w:rPr>
            </w:pPr>
            <w:r w:rsidRPr="00A371A0">
              <w:rPr>
                <w:rFonts w:ascii="Arial" w:hAnsi="Arial" w:cs="Arial"/>
                <w:sz w:val="22"/>
                <w:szCs w:val="22"/>
              </w:rPr>
              <w:t>Full Business Case</w:t>
            </w:r>
          </w:p>
        </w:tc>
      </w:tr>
      <w:tr w:rsidR="00FF2145" w:rsidRPr="00A371A0" w14:paraId="0BE5B8F6" w14:textId="145ACF0C" w:rsidTr="00FF2145">
        <w:tc>
          <w:tcPr>
            <w:tcW w:w="1555" w:type="dxa"/>
          </w:tcPr>
          <w:p w14:paraId="492E2F9F" w14:textId="18CB6ABB" w:rsidR="00FF2145" w:rsidRPr="00A371A0" w:rsidRDefault="00FF2145" w:rsidP="00804B50">
            <w:pPr>
              <w:jc w:val="both"/>
              <w:rPr>
                <w:rFonts w:ascii="Arial" w:hAnsi="Arial" w:cs="Arial"/>
                <w:sz w:val="22"/>
                <w:szCs w:val="22"/>
              </w:rPr>
            </w:pPr>
          </w:p>
        </w:tc>
        <w:tc>
          <w:tcPr>
            <w:tcW w:w="8334" w:type="dxa"/>
          </w:tcPr>
          <w:p w14:paraId="7AC5C8A3" w14:textId="3E388176" w:rsidR="00FF2145" w:rsidRPr="00A371A0" w:rsidRDefault="00FF2145" w:rsidP="00804B50">
            <w:pPr>
              <w:jc w:val="both"/>
              <w:rPr>
                <w:rFonts w:ascii="Arial" w:hAnsi="Arial" w:cs="Arial"/>
                <w:sz w:val="22"/>
                <w:szCs w:val="22"/>
              </w:rPr>
            </w:pPr>
          </w:p>
        </w:tc>
      </w:tr>
      <w:tr w:rsidR="00FF2145" w:rsidRPr="00A371A0" w14:paraId="4B5E41BB" w14:textId="77777777" w:rsidTr="00FF2145">
        <w:tc>
          <w:tcPr>
            <w:tcW w:w="1555" w:type="dxa"/>
          </w:tcPr>
          <w:p w14:paraId="3608B7B5" w14:textId="7A0C8636" w:rsidR="00FF2145" w:rsidRPr="00A371A0" w:rsidRDefault="00FF2145" w:rsidP="00804B50">
            <w:pPr>
              <w:jc w:val="both"/>
              <w:rPr>
                <w:rFonts w:ascii="Arial" w:hAnsi="Arial" w:cs="Arial"/>
                <w:sz w:val="22"/>
                <w:szCs w:val="22"/>
              </w:rPr>
            </w:pPr>
            <w:r w:rsidRPr="00A371A0">
              <w:rPr>
                <w:rFonts w:ascii="Arial" w:hAnsi="Arial" w:cs="Arial"/>
                <w:sz w:val="22"/>
                <w:szCs w:val="22"/>
              </w:rPr>
              <w:t>HV</w:t>
            </w:r>
          </w:p>
        </w:tc>
        <w:tc>
          <w:tcPr>
            <w:tcW w:w="8334" w:type="dxa"/>
          </w:tcPr>
          <w:p w14:paraId="077C6C95" w14:textId="4D85B94E" w:rsidR="00FF2145" w:rsidRPr="00A371A0" w:rsidRDefault="00FF2145" w:rsidP="00804B50">
            <w:pPr>
              <w:jc w:val="both"/>
              <w:rPr>
                <w:rFonts w:ascii="Arial" w:hAnsi="Arial" w:cs="Arial"/>
                <w:sz w:val="22"/>
                <w:szCs w:val="22"/>
              </w:rPr>
            </w:pPr>
            <w:r w:rsidRPr="00A371A0">
              <w:rPr>
                <w:rFonts w:ascii="Arial" w:hAnsi="Arial" w:cs="Arial"/>
                <w:sz w:val="22"/>
                <w:szCs w:val="22"/>
              </w:rPr>
              <w:t>High Voltage</w:t>
            </w:r>
          </w:p>
        </w:tc>
      </w:tr>
      <w:tr w:rsidR="00A371A0" w:rsidRPr="00A371A0" w14:paraId="634EF0AC" w14:textId="77777777" w:rsidTr="00FF2145">
        <w:tc>
          <w:tcPr>
            <w:tcW w:w="1555" w:type="dxa"/>
          </w:tcPr>
          <w:p w14:paraId="672C4A1C" w14:textId="77777777" w:rsidR="00A371A0" w:rsidRPr="00A371A0" w:rsidRDefault="00A371A0" w:rsidP="00804B50">
            <w:pPr>
              <w:jc w:val="both"/>
              <w:rPr>
                <w:rFonts w:ascii="Arial" w:hAnsi="Arial" w:cs="Arial"/>
                <w:sz w:val="22"/>
                <w:szCs w:val="22"/>
              </w:rPr>
            </w:pPr>
          </w:p>
        </w:tc>
        <w:tc>
          <w:tcPr>
            <w:tcW w:w="8334" w:type="dxa"/>
          </w:tcPr>
          <w:p w14:paraId="2923F3DB" w14:textId="77777777" w:rsidR="00A371A0" w:rsidRPr="00A371A0" w:rsidRDefault="00A371A0" w:rsidP="00804B50">
            <w:pPr>
              <w:jc w:val="both"/>
              <w:rPr>
                <w:rFonts w:ascii="Arial" w:hAnsi="Arial" w:cs="Arial"/>
                <w:sz w:val="22"/>
                <w:szCs w:val="22"/>
              </w:rPr>
            </w:pPr>
          </w:p>
        </w:tc>
      </w:tr>
      <w:tr w:rsidR="00A371A0" w:rsidRPr="00A371A0" w14:paraId="21218DA0" w14:textId="77777777" w:rsidTr="00FF2145">
        <w:tc>
          <w:tcPr>
            <w:tcW w:w="1555" w:type="dxa"/>
          </w:tcPr>
          <w:p w14:paraId="2DC2228E" w14:textId="39238C4E" w:rsidR="00A371A0" w:rsidRPr="00A371A0" w:rsidRDefault="00A371A0" w:rsidP="00804B50">
            <w:pPr>
              <w:jc w:val="both"/>
              <w:rPr>
                <w:rFonts w:ascii="Arial" w:hAnsi="Arial" w:cs="Arial"/>
                <w:sz w:val="22"/>
                <w:szCs w:val="22"/>
              </w:rPr>
            </w:pPr>
            <w:r w:rsidRPr="00A371A0">
              <w:rPr>
                <w:rFonts w:ascii="Arial" w:hAnsi="Arial" w:cs="Arial"/>
                <w:sz w:val="22"/>
                <w:szCs w:val="22"/>
              </w:rPr>
              <w:t>ICS</w:t>
            </w:r>
          </w:p>
        </w:tc>
        <w:tc>
          <w:tcPr>
            <w:tcW w:w="8334" w:type="dxa"/>
          </w:tcPr>
          <w:p w14:paraId="0BB45B5C" w14:textId="23CA5159" w:rsidR="00A371A0" w:rsidRPr="00A371A0" w:rsidRDefault="00A371A0" w:rsidP="00804B50">
            <w:pPr>
              <w:jc w:val="both"/>
              <w:rPr>
                <w:rFonts w:ascii="Arial" w:hAnsi="Arial" w:cs="Arial"/>
                <w:sz w:val="22"/>
                <w:szCs w:val="22"/>
              </w:rPr>
            </w:pPr>
            <w:r w:rsidRPr="00A371A0">
              <w:rPr>
                <w:rFonts w:ascii="Arial" w:hAnsi="Arial" w:cs="Arial"/>
                <w:sz w:val="22"/>
                <w:szCs w:val="22"/>
              </w:rPr>
              <w:t>Integrated Care Systems</w:t>
            </w:r>
          </w:p>
        </w:tc>
      </w:tr>
      <w:tr w:rsidR="00A371A0" w:rsidRPr="00A371A0" w14:paraId="28A14FC9" w14:textId="77777777" w:rsidTr="00FF2145">
        <w:tc>
          <w:tcPr>
            <w:tcW w:w="1555" w:type="dxa"/>
          </w:tcPr>
          <w:p w14:paraId="63763CE6" w14:textId="585F5972" w:rsidR="00A371A0" w:rsidRPr="00A371A0" w:rsidRDefault="00A371A0" w:rsidP="00804B50">
            <w:pPr>
              <w:jc w:val="both"/>
              <w:rPr>
                <w:rFonts w:ascii="Arial" w:hAnsi="Arial" w:cs="Arial"/>
                <w:sz w:val="22"/>
                <w:szCs w:val="22"/>
              </w:rPr>
            </w:pPr>
            <w:r w:rsidRPr="00A371A0">
              <w:rPr>
                <w:rFonts w:ascii="Arial" w:hAnsi="Arial" w:cs="Arial"/>
                <w:sz w:val="22"/>
                <w:szCs w:val="22"/>
              </w:rPr>
              <w:t>ISO</w:t>
            </w:r>
          </w:p>
        </w:tc>
        <w:tc>
          <w:tcPr>
            <w:tcW w:w="8334" w:type="dxa"/>
          </w:tcPr>
          <w:p w14:paraId="4A0B2543" w14:textId="5CF74F57" w:rsidR="00A371A0" w:rsidRPr="00A371A0" w:rsidRDefault="00A371A0" w:rsidP="00804B50">
            <w:pPr>
              <w:jc w:val="both"/>
              <w:rPr>
                <w:rFonts w:ascii="Arial" w:hAnsi="Arial" w:cs="Arial"/>
                <w:sz w:val="22"/>
                <w:szCs w:val="22"/>
              </w:rPr>
            </w:pPr>
            <w:r w:rsidRPr="00A371A0">
              <w:rPr>
                <w:rFonts w:ascii="Arial" w:hAnsi="Arial" w:cs="Arial"/>
                <w:sz w:val="22"/>
                <w:szCs w:val="22"/>
              </w:rPr>
              <w:t>International Organization for Standardization</w:t>
            </w:r>
          </w:p>
        </w:tc>
      </w:tr>
      <w:tr w:rsidR="00A371A0" w:rsidRPr="00A371A0" w14:paraId="6D994295" w14:textId="77777777" w:rsidTr="00FF2145">
        <w:tc>
          <w:tcPr>
            <w:tcW w:w="1555" w:type="dxa"/>
          </w:tcPr>
          <w:p w14:paraId="3A4E72EE" w14:textId="77777777" w:rsidR="00A371A0" w:rsidRPr="00A371A0" w:rsidRDefault="00A371A0" w:rsidP="00804B50">
            <w:pPr>
              <w:jc w:val="both"/>
              <w:rPr>
                <w:rFonts w:ascii="Arial" w:hAnsi="Arial" w:cs="Arial"/>
                <w:sz w:val="22"/>
                <w:szCs w:val="22"/>
              </w:rPr>
            </w:pPr>
          </w:p>
        </w:tc>
        <w:tc>
          <w:tcPr>
            <w:tcW w:w="8334" w:type="dxa"/>
          </w:tcPr>
          <w:p w14:paraId="6E9BE47B" w14:textId="77777777" w:rsidR="00A371A0" w:rsidRPr="00A371A0" w:rsidRDefault="00A371A0" w:rsidP="00804B50">
            <w:pPr>
              <w:jc w:val="both"/>
              <w:rPr>
                <w:rFonts w:ascii="Arial" w:hAnsi="Arial" w:cs="Arial"/>
                <w:sz w:val="22"/>
                <w:szCs w:val="22"/>
              </w:rPr>
            </w:pPr>
          </w:p>
        </w:tc>
      </w:tr>
      <w:tr w:rsidR="00A371A0" w:rsidRPr="00A371A0" w14:paraId="3093F95D" w14:textId="77777777" w:rsidTr="00FF2145">
        <w:tc>
          <w:tcPr>
            <w:tcW w:w="1555" w:type="dxa"/>
          </w:tcPr>
          <w:p w14:paraId="04A1D61A" w14:textId="37D22539" w:rsidR="00A371A0" w:rsidRPr="00A371A0" w:rsidRDefault="00A371A0" w:rsidP="00804B50">
            <w:pPr>
              <w:jc w:val="both"/>
              <w:rPr>
                <w:rFonts w:ascii="Arial" w:hAnsi="Arial" w:cs="Arial"/>
                <w:sz w:val="22"/>
                <w:szCs w:val="22"/>
              </w:rPr>
            </w:pPr>
            <w:r w:rsidRPr="00A371A0">
              <w:rPr>
                <w:rFonts w:ascii="Arial" w:hAnsi="Arial" w:cs="Arial"/>
                <w:sz w:val="22"/>
                <w:szCs w:val="22"/>
              </w:rPr>
              <w:t>LED</w:t>
            </w:r>
          </w:p>
        </w:tc>
        <w:tc>
          <w:tcPr>
            <w:tcW w:w="8334" w:type="dxa"/>
          </w:tcPr>
          <w:p w14:paraId="4F9F6289" w14:textId="13EADDA4" w:rsidR="00A371A0" w:rsidRPr="00A371A0" w:rsidRDefault="00A371A0" w:rsidP="00804B50">
            <w:pPr>
              <w:jc w:val="both"/>
              <w:rPr>
                <w:rFonts w:ascii="Arial" w:hAnsi="Arial" w:cs="Arial"/>
                <w:sz w:val="22"/>
                <w:szCs w:val="22"/>
              </w:rPr>
            </w:pPr>
            <w:r w:rsidRPr="00A371A0">
              <w:rPr>
                <w:rFonts w:ascii="Arial" w:hAnsi="Arial" w:cs="Arial"/>
                <w:sz w:val="22"/>
                <w:szCs w:val="22"/>
              </w:rPr>
              <w:t>Light Emitting Diodes</w:t>
            </w:r>
          </w:p>
        </w:tc>
      </w:tr>
      <w:tr w:rsidR="00A371A0" w:rsidRPr="00A371A0" w14:paraId="738EB2C9" w14:textId="5DE4F4A7" w:rsidTr="00FF2145">
        <w:tc>
          <w:tcPr>
            <w:tcW w:w="1555" w:type="dxa"/>
          </w:tcPr>
          <w:p w14:paraId="36A859ED" w14:textId="2383D34E" w:rsidR="00A371A0" w:rsidRPr="00A371A0" w:rsidRDefault="00A371A0" w:rsidP="00804B50">
            <w:pPr>
              <w:jc w:val="both"/>
              <w:rPr>
                <w:rFonts w:ascii="Arial" w:hAnsi="Arial" w:cs="Arial"/>
                <w:sz w:val="22"/>
                <w:szCs w:val="22"/>
              </w:rPr>
            </w:pPr>
            <w:r w:rsidRPr="00A371A0">
              <w:rPr>
                <w:rFonts w:ascii="Arial" w:hAnsi="Arial" w:cs="Arial"/>
                <w:sz w:val="22"/>
                <w:szCs w:val="22"/>
              </w:rPr>
              <w:t>L&amp;D</w:t>
            </w:r>
          </w:p>
        </w:tc>
        <w:tc>
          <w:tcPr>
            <w:tcW w:w="8334" w:type="dxa"/>
          </w:tcPr>
          <w:p w14:paraId="338AA3AE" w14:textId="134E10BC" w:rsidR="00A371A0" w:rsidRPr="00A371A0" w:rsidRDefault="00A371A0" w:rsidP="00804B50">
            <w:pPr>
              <w:jc w:val="both"/>
              <w:rPr>
                <w:rFonts w:ascii="Arial" w:hAnsi="Arial" w:cs="Arial"/>
                <w:sz w:val="22"/>
                <w:szCs w:val="22"/>
              </w:rPr>
            </w:pPr>
            <w:r w:rsidRPr="00A371A0">
              <w:rPr>
                <w:rFonts w:ascii="Arial" w:hAnsi="Arial" w:cs="Arial"/>
                <w:sz w:val="22"/>
                <w:szCs w:val="22"/>
              </w:rPr>
              <w:t>Luton and Dunstable University Hospital</w:t>
            </w:r>
          </w:p>
        </w:tc>
      </w:tr>
      <w:tr w:rsidR="00A371A0" w:rsidRPr="00A371A0" w14:paraId="0E98154F" w14:textId="77777777" w:rsidTr="00FF2145">
        <w:tc>
          <w:tcPr>
            <w:tcW w:w="1555" w:type="dxa"/>
          </w:tcPr>
          <w:p w14:paraId="7BEA312A" w14:textId="15CC80A0" w:rsidR="00A371A0" w:rsidRPr="00A371A0" w:rsidRDefault="00A371A0" w:rsidP="00804B50">
            <w:pPr>
              <w:jc w:val="both"/>
              <w:rPr>
                <w:rFonts w:ascii="Arial" w:hAnsi="Arial" w:cs="Arial"/>
                <w:sz w:val="22"/>
                <w:szCs w:val="22"/>
              </w:rPr>
            </w:pPr>
            <w:r w:rsidRPr="00A371A0">
              <w:rPr>
                <w:rFonts w:ascii="Arial" w:hAnsi="Arial" w:cs="Arial"/>
                <w:sz w:val="22"/>
                <w:szCs w:val="22"/>
              </w:rPr>
              <w:t>LTHW</w:t>
            </w:r>
          </w:p>
        </w:tc>
        <w:tc>
          <w:tcPr>
            <w:tcW w:w="8334" w:type="dxa"/>
          </w:tcPr>
          <w:p w14:paraId="626D1A55" w14:textId="616F3F5B" w:rsidR="00A371A0" w:rsidRPr="00A371A0" w:rsidRDefault="00A371A0" w:rsidP="00FF2145">
            <w:pPr>
              <w:jc w:val="both"/>
              <w:rPr>
                <w:rFonts w:ascii="Arial" w:hAnsi="Arial" w:cs="Arial"/>
                <w:sz w:val="22"/>
                <w:szCs w:val="22"/>
              </w:rPr>
            </w:pPr>
            <w:r w:rsidRPr="00A371A0">
              <w:rPr>
                <w:rFonts w:ascii="Arial" w:hAnsi="Arial" w:cs="Arial"/>
                <w:sz w:val="22"/>
                <w:szCs w:val="22"/>
              </w:rPr>
              <w:t xml:space="preserve">Low Temperature Hot Water Heating </w:t>
            </w:r>
          </w:p>
        </w:tc>
      </w:tr>
      <w:tr w:rsidR="00A371A0" w:rsidRPr="00A371A0" w14:paraId="62FBB11A" w14:textId="77777777" w:rsidTr="00FF2145">
        <w:tc>
          <w:tcPr>
            <w:tcW w:w="1555" w:type="dxa"/>
          </w:tcPr>
          <w:p w14:paraId="5C9DEAFC" w14:textId="77777777" w:rsidR="00A371A0" w:rsidRPr="00A371A0" w:rsidRDefault="00A371A0" w:rsidP="00804B50">
            <w:pPr>
              <w:jc w:val="both"/>
              <w:rPr>
                <w:rFonts w:ascii="Arial" w:hAnsi="Arial" w:cs="Arial"/>
                <w:sz w:val="22"/>
                <w:szCs w:val="22"/>
              </w:rPr>
            </w:pPr>
          </w:p>
        </w:tc>
        <w:tc>
          <w:tcPr>
            <w:tcW w:w="8334" w:type="dxa"/>
          </w:tcPr>
          <w:p w14:paraId="314C9BA4" w14:textId="77777777" w:rsidR="00A371A0" w:rsidRPr="00A371A0" w:rsidRDefault="00A371A0" w:rsidP="00804B50">
            <w:pPr>
              <w:jc w:val="both"/>
              <w:rPr>
                <w:rFonts w:ascii="Arial" w:hAnsi="Arial" w:cs="Arial"/>
                <w:sz w:val="22"/>
                <w:szCs w:val="22"/>
              </w:rPr>
            </w:pPr>
          </w:p>
        </w:tc>
      </w:tr>
      <w:tr w:rsidR="00A371A0" w:rsidRPr="00A371A0" w14:paraId="3F7D6788" w14:textId="68B60B19" w:rsidTr="00FF2145">
        <w:tc>
          <w:tcPr>
            <w:tcW w:w="1555" w:type="dxa"/>
          </w:tcPr>
          <w:p w14:paraId="446DB31E" w14:textId="4747BC7B" w:rsidR="00A371A0" w:rsidRPr="00A371A0" w:rsidRDefault="00A371A0" w:rsidP="00804B50">
            <w:pPr>
              <w:jc w:val="both"/>
              <w:rPr>
                <w:rFonts w:ascii="Arial" w:hAnsi="Arial" w:cs="Arial"/>
                <w:sz w:val="22"/>
                <w:szCs w:val="22"/>
              </w:rPr>
            </w:pPr>
            <w:r w:rsidRPr="00A371A0">
              <w:rPr>
                <w:rFonts w:ascii="Arial" w:hAnsi="Arial" w:cs="Arial"/>
                <w:sz w:val="22"/>
                <w:szCs w:val="22"/>
              </w:rPr>
              <w:t>NHS</w:t>
            </w:r>
          </w:p>
        </w:tc>
        <w:tc>
          <w:tcPr>
            <w:tcW w:w="8334" w:type="dxa"/>
          </w:tcPr>
          <w:p w14:paraId="2AD4A376" w14:textId="26169174" w:rsidR="00A371A0" w:rsidRPr="00A371A0" w:rsidRDefault="00A371A0" w:rsidP="00804B50">
            <w:pPr>
              <w:jc w:val="both"/>
              <w:rPr>
                <w:rFonts w:ascii="Arial" w:hAnsi="Arial" w:cs="Arial"/>
                <w:sz w:val="22"/>
                <w:szCs w:val="22"/>
              </w:rPr>
            </w:pPr>
            <w:r w:rsidRPr="00A371A0">
              <w:rPr>
                <w:rFonts w:ascii="Arial" w:hAnsi="Arial" w:cs="Arial"/>
                <w:sz w:val="22"/>
                <w:szCs w:val="22"/>
              </w:rPr>
              <w:t>National Health Service</w:t>
            </w:r>
          </w:p>
        </w:tc>
      </w:tr>
      <w:tr w:rsidR="00A371A0" w:rsidRPr="00A371A0" w14:paraId="66308130" w14:textId="77777777" w:rsidTr="00FF2145">
        <w:tc>
          <w:tcPr>
            <w:tcW w:w="1555" w:type="dxa"/>
          </w:tcPr>
          <w:p w14:paraId="4E793312" w14:textId="77777777" w:rsidR="00A371A0" w:rsidRPr="00A371A0" w:rsidRDefault="00A371A0" w:rsidP="00804B50">
            <w:pPr>
              <w:jc w:val="both"/>
              <w:rPr>
                <w:rFonts w:ascii="Arial" w:hAnsi="Arial" w:cs="Arial"/>
                <w:sz w:val="22"/>
                <w:szCs w:val="22"/>
              </w:rPr>
            </w:pPr>
          </w:p>
        </w:tc>
        <w:tc>
          <w:tcPr>
            <w:tcW w:w="8334" w:type="dxa"/>
          </w:tcPr>
          <w:p w14:paraId="1AA92656" w14:textId="77777777" w:rsidR="00A371A0" w:rsidRPr="00A371A0" w:rsidRDefault="00A371A0" w:rsidP="005C4E4F">
            <w:pPr>
              <w:jc w:val="both"/>
              <w:rPr>
                <w:rFonts w:ascii="Arial" w:hAnsi="Arial" w:cs="Arial"/>
                <w:bCs/>
                <w:sz w:val="22"/>
                <w:szCs w:val="22"/>
              </w:rPr>
            </w:pPr>
          </w:p>
        </w:tc>
      </w:tr>
      <w:tr w:rsidR="00A371A0" w:rsidRPr="00A371A0" w14:paraId="49041EFF" w14:textId="687DA41F" w:rsidTr="00FF2145">
        <w:tc>
          <w:tcPr>
            <w:tcW w:w="1555" w:type="dxa"/>
          </w:tcPr>
          <w:p w14:paraId="30585D68" w14:textId="77777777" w:rsidR="00A371A0" w:rsidRPr="00A371A0" w:rsidRDefault="00A371A0" w:rsidP="00804B50">
            <w:pPr>
              <w:jc w:val="both"/>
              <w:rPr>
                <w:rFonts w:ascii="Arial" w:hAnsi="Arial" w:cs="Arial"/>
                <w:sz w:val="22"/>
                <w:szCs w:val="22"/>
              </w:rPr>
            </w:pPr>
            <w:r w:rsidRPr="00A371A0">
              <w:rPr>
                <w:rFonts w:ascii="Arial" w:hAnsi="Arial" w:cs="Arial"/>
                <w:sz w:val="22"/>
                <w:szCs w:val="22"/>
              </w:rPr>
              <w:t>PV</w:t>
            </w:r>
          </w:p>
        </w:tc>
        <w:tc>
          <w:tcPr>
            <w:tcW w:w="8334" w:type="dxa"/>
          </w:tcPr>
          <w:p w14:paraId="370E2995" w14:textId="11F6030B" w:rsidR="00A371A0" w:rsidRPr="00A371A0" w:rsidRDefault="00A371A0" w:rsidP="005C4E4F">
            <w:pPr>
              <w:jc w:val="both"/>
              <w:rPr>
                <w:rFonts w:ascii="Arial" w:hAnsi="Arial" w:cs="Arial"/>
                <w:sz w:val="22"/>
                <w:szCs w:val="22"/>
              </w:rPr>
            </w:pPr>
            <w:r w:rsidRPr="00A371A0">
              <w:rPr>
                <w:rFonts w:ascii="Arial" w:hAnsi="Arial" w:cs="Arial"/>
                <w:bCs/>
                <w:sz w:val="22"/>
                <w:szCs w:val="22"/>
              </w:rPr>
              <w:t>photovoltaics</w:t>
            </w:r>
            <w:r w:rsidRPr="00A371A0">
              <w:rPr>
                <w:rFonts w:ascii="Arial" w:hAnsi="Arial" w:cs="Arial"/>
                <w:sz w:val="22"/>
                <w:szCs w:val="22"/>
              </w:rPr>
              <w:t xml:space="preserve"> also known as solar electricity panels</w:t>
            </w:r>
          </w:p>
        </w:tc>
      </w:tr>
      <w:tr w:rsidR="00A371A0" w:rsidRPr="00A371A0" w14:paraId="4F81EE1B" w14:textId="355DF752" w:rsidTr="00FF2145">
        <w:tc>
          <w:tcPr>
            <w:tcW w:w="1555" w:type="dxa"/>
          </w:tcPr>
          <w:p w14:paraId="3E25E9AA" w14:textId="77777777" w:rsidR="00A371A0" w:rsidRPr="00A371A0" w:rsidRDefault="00A371A0" w:rsidP="00804B50">
            <w:pPr>
              <w:jc w:val="both"/>
              <w:rPr>
                <w:rFonts w:ascii="Arial" w:hAnsi="Arial" w:cs="Arial"/>
                <w:sz w:val="22"/>
                <w:szCs w:val="22"/>
              </w:rPr>
            </w:pPr>
          </w:p>
        </w:tc>
        <w:tc>
          <w:tcPr>
            <w:tcW w:w="8334" w:type="dxa"/>
          </w:tcPr>
          <w:p w14:paraId="70E5D57C" w14:textId="77777777" w:rsidR="00A371A0" w:rsidRPr="00A371A0" w:rsidRDefault="00A371A0" w:rsidP="00804B50">
            <w:pPr>
              <w:jc w:val="both"/>
              <w:rPr>
                <w:rFonts w:ascii="Arial" w:hAnsi="Arial" w:cs="Arial"/>
                <w:sz w:val="22"/>
                <w:szCs w:val="22"/>
              </w:rPr>
            </w:pPr>
          </w:p>
        </w:tc>
      </w:tr>
      <w:tr w:rsidR="00A371A0" w:rsidRPr="00A371A0" w14:paraId="600EC94F" w14:textId="3C3BE7F0" w:rsidTr="00FF2145">
        <w:tc>
          <w:tcPr>
            <w:tcW w:w="1555" w:type="dxa"/>
          </w:tcPr>
          <w:p w14:paraId="4698695C" w14:textId="77777777" w:rsidR="00A371A0" w:rsidRPr="00A371A0" w:rsidRDefault="00A371A0" w:rsidP="00804B50">
            <w:pPr>
              <w:jc w:val="both"/>
              <w:rPr>
                <w:rFonts w:ascii="Arial" w:hAnsi="Arial" w:cs="Arial"/>
                <w:sz w:val="22"/>
                <w:szCs w:val="22"/>
              </w:rPr>
            </w:pPr>
            <w:r w:rsidRPr="00A371A0">
              <w:rPr>
                <w:rFonts w:ascii="Arial" w:hAnsi="Arial" w:cs="Arial"/>
                <w:sz w:val="22"/>
                <w:szCs w:val="22"/>
              </w:rPr>
              <w:t>SDAT</w:t>
            </w:r>
          </w:p>
        </w:tc>
        <w:tc>
          <w:tcPr>
            <w:tcW w:w="8334" w:type="dxa"/>
          </w:tcPr>
          <w:p w14:paraId="613DBF9F" w14:textId="79244AB6" w:rsidR="00A371A0" w:rsidRPr="00A371A0" w:rsidRDefault="00A371A0" w:rsidP="00804B50">
            <w:pPr>
              <w:jc w:val="both"/>
              <w:rPr>
                <w:rFonts w:ascii="Arial" w:hAnsi="Arial" w:cs="Arial"/>
                <w:sz w:val="22"/>
                <w:szCs w:val="22"/>
              </w:rPr>
            </w:pPr>
            <w:r w:rsidRPr="00A371A0">
              <w:rPr>
                <w:rFonts w:ascii="Arial" w:hAnsi="Arial" w:cs="Arial"/>
                <w:sz w:val="22"/>
                <w:szCs w:val="22"/>
              </w:rPr>
              <w:t>Sustainability Development Action Tool</w:t>
            </w:r>
          </w:p>
        </w:tc>
      </w:tr>
      <w:tr w:rsidR="00A371A0" w:rsidRPr="00A371A0" w14:paraId="4B404894" w14:textId="77777777" w:rsidTr="00FF2145">
        <w:tc>
          <w:tcPr>
            <w:tcW w:w="1555" w:type="dxa"/>
          </w:tcPr>
          <w:p w14:paraId="1FCAA323" w14:textId="077025E5" w:rsidR="00A371A0" w:rsidRPr="00A371A0" w:rsidRDefault="00A371A0" w:rsidP="00804B50">
            <w:pPr>
              <w:jc w:val="both"/>
              <w:rPr>
                <w:rFonts w:ascii="Arial" w:hAnsi="Arial" w:cs="Arial"/>
                <w:sz w:val="22"/>
                <w:szCs w:val="22"/>
              </w:rPr>
            </w:pPr>
            <w:r w:rsidRPr="00A371A0">
              <w:rPr>
                <w:rFonts w:ascii="Arial" w:hAnsi="Arial" w:cs="Arial"/>
                <w:sz w:val="22"/>
                <w:szCs w:val="22"/>
              </w:rPr>
              <w:t>SDU</w:t>
            </w:r>
          </w:p>
        </w:tc>
        <w:tc>
          <w:tcPr>
            <w:tcW w:w="8334" w:type="dxa"/>
          </w:tcPr>
          <w:p w14:paraId="3BE13F25" w14:textId="0532A0F0" w:rsidR="00A371A0" w:rsidRPr="00A371A0" w:rsidRDefault="00A371A0" w:rsidP="00804B50">
            <w:pPr>
              <w:jc w:val="both"/>
              <w:rPr>
                <w:rFonts w:ascii="Arial" w:hAnsi="Arial" w:cs="Arial"/>
                <w:sz w:val="22"/>
                <w:szCs w:val="22"/>
              </w:rPr>
            </w:pPr>
            <w:r w:rsidRPr="00A371A0">
              <w:rPr>
                <w:rFonts w:ascii="Arial" w:hAnsi="Arial" w:cs="Arial"/>
                <w:sz w:val="22"/>
                <w:szCs w:val="22"/>
              </w:rPr>
              <w:t>Sustainability Development Unit – to be the Greener plan</w:t>
            </w:r>
          </w:p>
        </w:tc>
      </w:tr>
      <w:tr w:rsidR="00A371A0" w:rsidRPr="00A371A0" w14:paraId="1BDC7747" w14:textId="77777777" w:rsidTr="00FF2145">
        <w:tc>
          <w:tcPr>
            <w:tcW w:w="1555" w:type="dxa"/>
          </w:tcPr>
          <w:p w14:paraId="083C8FAF" w14:textId="051E8472" w:rsidR="00A371A0" w:rsidRPr="00A371A0" w:rsidRDefault="00A371A0" w:rsidP="00804B50">
            <w:pPr>
              <w:jc w:val="both"/>
              <w:rPr>
                <w:rFonts w:ascii="Arial" w:hAnsi="Arial" w:cs="Arial"/>
                <w:sz w:val="22"/>
                <w:szCs w:val="22"/>
              </w:rPr>
            </w:pPr>
            <w:r w:rsidRPr="00A371A0">
              <w:rPr>
                <w:rFonts w:ascii="Arial" w:hAnsi="Arial" w:cs="Arial"/>
                <w:sz w:val="22"/>
                <w:szCs w:val="22"/>
              </w:rPr>
              <w:t>SDMP</w:t>
            </w:r>
          </w:p>
        </w:tc>
        <w:tc>
          <w:tcPr>
            <w:tcW w:w="8334" w:type="dxa"/>
          </w:tcPr>
          <w:p w14:paraId="1660D51D" w14:textId="62E0996A" w:rsidR="00A371A0" w:rsidRPr="00A371A0" w:rsidRDefault="00A371A0" w:rsidP="00804B50">
            <w:pPr>
              <w:jc w:val="both"/>
              <w:rPr>
                <w:rFonts w:ascii="Arial" w:hAnsi="Arial" w:cs="Arial"/>
                <w:sz w:val="22"/>
                <w:szCs w:val="22"/>
              </w:rPr>
            </w:pPr>
            <w:r w:rsidRPr="00A371A0">
              <w:rPr>
                <w:rFonts w:ascii="Arial" w:hAnsi="Arial" w:cs="Arial"/>
                <w:sz w:val="22"/>
                <w:szCs w:val="22"/>
              </w:rPr>
              <w:t>Sustainable Development Management Plan</w:t>
            </w:r>
          </w:p>
        </w:tc>
      </w:tr>
      <w:tr w:rsidR="00A371A0" w:rsidRPr="00A371A0" w14:paraId="31040F19" w14:textId="77777777" w:rsidTr="00FF2145">
        <w:tc>
          <w:tcPr>
            <w:tcW w:w="1555" w:type="dxa"/>
          </w:tcPr>
          <w:p w14:paraId="74D925BA" w14:textId="03C404A8" w:rsidR="00A371A0" w:rsidRPr="00A371A0" w:rsidRDefault="00A371A0" w:rsidP="00804B50">
            <w:pPr>
              <w:jc w:val="both"/>
              <w:rPr>
                <w:rFonts w:ascii="Arial" w:hAnsi="Arial" w:cs="Arial"/>
                <w:sz w:val="22"/>
                <w:szCs w:val="22"/>
              </w:rPr>
            </w:pPr>
            <w:r w:rsidRPr="00A371A0">
              <w:rPr>
                <w:rFonts w:ascii="Arial" w:hAnsi="Arial" w:cs="Arial"/>
                <w:sz w:val="22"/>
                <w:szCs w:val="22"/>
              </w:rPr>
              <w:t>STP</w:t>
            </w:r>
          </w:p>
        </w:tc>
        <w:tc>
          <w:tcPr>
            <w:tcW w:w="8334" w:type="dxa"/>
          </w:tcPr>
          <w:p w14:paraId="49893D5E" w14:textId="3BBB6A25" w:rsidR="00A371A0" w:rsidRPr="00A371A0" w:rsidRDefault="00A371A0" w:rsidP="00804B50">
            <w:pPr>
              <w:jc w:val="both"/>
              <w:rPr>
                <w:rFonts w:ascii="Arial" w:hAnsi="Arial" w:cs="Arial"/>
                <w:sz w:val="22"/>
                <w:szCs w:val="22"/>
              </w:rPr>
            </w:pPr>
            <w:r w:rsidRPr="00A371A0">
              <w:rPr>
                <w:rFonts w:ascii="Arial" w:hAnsi="Arial" w:cs="Arial"/>
                <w:sz w:val="22"/>
                <w:szCs w:val="22"/>
              </w:rPr>
              <w:t>Sustainability and Transformation Partnership</w:t>
            </w:r>
          </w:p>
        </w:tc>
      </w:tr>
      <w:tr w:rsidR="00A371A0" w:rsidRPr="00A371A0" w14:paraId="15420DB1" w14:textId="77777777" w:rsidTr="00FF2145">
        <w:tc>
          <w:tcPr>
            <w:tcW w:w="1555" w:type="dxa"/>
          </w:tcPr>
          <w:p w14:paraId="2CBE0052" w14:textId="77777777" w:rsidR="00A371A0" w:rsidRPr="00A371A0" w:rsidRDefault="00A371A0" w:rsidP="00804B50">
            <w:pPr>
              <w:jc w:val="both"/>
              <w:rPr>
                <w:rFonts w:ascii="Arial" w:hAnsi="Arial" w:cs="Arial"/>
                <w:sz w:val="22"/>
                <w:szCs w:val="22"/>
              </w:rPr>
            </w:pPr>
          </w:p>
        </w:tc>
        <w:tc>
          <w:tcPr>
            <w:tcW w:w="8334" w:type="dxa"/>
          </w:tcPr>
          <w:p w14:paraId="101F2102" w14:textId="77777777" w:rsidR="00A371A0" w:rsidRPr="00A371A0" w:rsidRDefault="00A371A0" w:rsidP="00804B50">
            <w:pPr>
              <w:jc w:val="both"/>
              <w:rPr>
                <w:rFonts w:ascii="Arial" w:hAnsi="Arial" w:cs="Arial"/>
                <w:sz w:val="22"/>
                <w:szCs w:val="22"/>
              </w:rPr>
            </w:pPr>
          </w:p>
        </w:tc>
      </w:tr>
      <w:tr w:rsidR="00A371A0" w:rsidRPr="00A371A0" w14:paraId="160925E6" w14:textId="77777777" w:rsidTr="00FF2145">
        <w:tc>
          <w:tcPr>
            <w:tcW w:w="1555" w:type="dxa"/>
          </w:tcPr>
          <w:p w14:paraId="63DFF9E7" w14:textId="1177E6EA" w:rsidR="00A371A0" w:rsidRPr="00A371A0" w:rsidRDefault="00A371A0" w:rsidP="00804B50">
            <w:pPr>
              <w:jc w:val="both"/>
              <w:rPr>
                <w:rFonts w:ascii="Arial" w:hAnsi="Arial" w:cs="Arial"/>
                <w:sz w:val="22"/>
                <w:szCs w:val="22"/>
              </w:rPr>
            </w:pPr>
            <w:r w:rsidRPr="00A371A0">
              <w:rPr>
                <w:rFonts w:ascii="Arial" w:hAnsi="Arial" w:cs="Arial"/>
                <w:sz w:val="22"/>
                <w:szCs w:val="22"/>
              </w:rPr>
              <w:t>ULEV</w:t>
            </w:r>
          </w:p>
        </w:tc>
        <w:tc>
          <w:tcPr>
            <w:tcW w:w="8334" w:type="dxa"/>
          </w:tcPr>
          <w:p w14:paraId="2282FBF8" w14:textId="5ED339CB" w:rsidR="00A371A0" w:rsidRPr="00A371A0" w:rsidRDefault="00A371A0" w:rsidP="00804B50">
            <w:pPr>
              <w:jc w:val="both"/>
              <w:rPr>
                <w:rFonts w:ascii="Arial" w:hAnsi="Arial" w:cs="Arial"/>
                <w:sz w:val="22"/>
                <w:szCs w:val="22"/>
              </w:rPr>
            </w:pPr>
            <w:r w:rsidRPr="00A371A0">
              <w:rPr>
                <w:rFonts w:ascii="Arial" w:hAnsi="Arial" w:cs="Arial"/>
                <w:sz w:val="22"/>
                <w:szCs w:val="22"/>
              </w:rPr>
              <w:t>Ultra-Low Emission Vehicles</w:t>
            </w:r>
          </w:p>
        </w:tc>
      </w:tr>
      <w:tr w:rsidR="00A371A0" w:rsidRPr="00AC757E" w14:paraId="069F0D91" w14:textId="77777777" w:rsidTr="00FF2145">
        <w:tc>
          <w:tcPr>
            <w:tcW w:w="1555" w:type="dxa"/>
          </w:tcPr>
          <w:p w14:paraId="45B8BA39" w14:textId="77777777" w:rsidR="00A371A0" w:rsidRPr="00A371A0" w:rsidRDefault="00A371A0" w:rsidP="00804B50">
            <w:pPr>
              <w:jc w:val="both"/>
              <w:rPr>
                <w:rFonts w:ascii="Arial" w:hAnsi="Arial" w:cs="Arial"/>
                <w:sz w:val="22"/>
                <w:szCs w:val="22"/>
              </w:rPr>
            </w:pPr>
          </w:p>
        </w:tc>
        <w:tc>
          <w:tcPr>
            <w:tcW w:w="8334" w:type="dxa"/>
          </w:tcPr>
          <w:p w14:paraId="5ACD0754" w14:textId="77777777" w:rsidR="00A371A0" w:rsidRPr="00A371A0" w:rsidRDefault="00A371A0" w:rsidP="00804B50">
            <w:pPr>
              <w:jc w:val="both"/>
              <w:rPr>
                <w:rFonts w:ascii="Arial" w:hAnsi="Arial" w:cs="Arial"/>
                <w:sz w:val="22"/>
                <w:szCs w:val="22"/>
              </w:rPr>
            </w:pPr>
          </w:p>
        </w:tc>
      </w:tr>
      <w:tr w:rsidR="00A371A0" w:rsidRPr="00AC757E" w14:paraId="0B7E9071" w14:textId="77777777" w:rsidTr="00FF2145">
        <w:tc>
          <w:tcPr>
            <w:tcW w:w="1555" w:type="dxa"/>
          </w:tcPr>
          <w:p w14:paraId="65446F0F" w14:textId="3FE26AC3" w:rsidR="00A371A0" w:rsidRPr="00A371A0" w:rsidRDefault="00A371A0" w:rsidP="00804B50">
            <w:pPr>
              <w:jc w:val="both"/>
              <w:rPr>
                <w:rFonts w:ascii="Arial" w:hAnsi="Arial" w:cs="Arial"/>
                <w:sz w:val="22"/>
                <w:szCs w:val="22"/>
              </w:rPr>
            </w:pPr>
            <w:r w:rsidRPr="00A371A0">
              <w:rPr>
                <w:rFonts w:ascii="Arial" w:hAnsi="Arial" w:cs="Arial"/>
                <w:sz w:val="22"/>
                <w:szCs w:val="22"/>
              </w:rPr>
              <w:t>ZEV</w:t>
            </w:r>
          </w:p>
        </w:tc>
        <w:tc>
          <w:tcPr>
            <w:tcW w:w="8334" w:type="dxa"/>
          </w:tcPr>
          <w:p w14:paraId="0D658A7D" w14:textId="685CFD5B" w:rsidR="00A371A0" w:rsidRPr="00A371A0" w:rsidRDefault="00A371A0" w:rsidP="00804B50">
            <w:pPr>
              <w:jc w:val="both"/>
              <w:rPr>
                <w:rFonts w:ascii="Arial" w:hAnsi="Arial" w:cs="Arial"/>
                <w:sz w:val="22"/>
                <w:szCs w:val="22"/>
              </w:rPr>
            </w:pPr>
            <w:r w:rsidRPr="00A371A0">
              <w:rPr>
                <w:rFonts w:ascii="Arial" w:hAnsi="Arial" w:cs="Arial"/>
                <w:sz w:val="22"/>
                <w:szCs w:val="22"/>
              </w:rPr>
              <w:t>Zero Emission Vehicles</w:t>
            </w:r>
          </w:p>
        </w:tc>
      </w:tr>
    </w:tbl>
    <w:p w14:paraId="2BFA7E7C" w14:textId="60200CB8" w:rsidR="004D601D" w:rsidRPr="00AC757E" w:rsidRDefault="004D601D" w:rsidP="00804B50">
      <w:pPr>
        <w:jc w:val="both"/>
        <w:rPr>
          <w:rFonts w:ascii="Arial" w:hAnsi="Arial" w:cs="Arial"/>
          <w:sz w:val="22"/>
          <w:szCs w:val="22"/>
        </w:rPr>
      </w:pPr>
      <w:r w:rsidRPr="00AC757E">
        <w:rPr>
          <w:rFonts w:ascii="Arial" w:hAnsi="Arial" w:cs="Arial"/>
          <w:sz w:val="22"/>
          <w:szCs w:val="22"/>
        </w:rPr>
        <w:br w:type="page"/>
      </w:r>
    </w:p>
    <w:p w14:paraId="5980FBDE" w14:textId="77777777" w:rsidR="00573F86" w:rsidRDefault="00573F86" w:rsidP="00804B50">
      <w:pPr>
        <w:pStyle w:val="Heading1"/>
        <w:numPr>
          <w:ilvl w:val="0"/>
          <w:numId w:val="16"/>
        </w:numPr>
        <w:jc w:val="both"/>
        <w:rPr>
          <w:rFonts w:cs="Arial"/>
          <w:sz w:val="24"/>
          <w:szCs w:val="24"/>
        </w:rPr>
        <w:sectPr w:rsidR="00573F86" w:rsidSect="00573F86">
          <w:headerReference w:type="default" r:id="rId13"/>
          <w:footerReference w:type="default" r:id="rId14"/>
          <w:type w:val="continuous"/>
          <w:pgSz w:w="11906" w:h="16838"/>
          <w:pgMar w:top="1021" w:right="1021" w:bottom="1021" w:left="1021" w:header="1134" w:footer="397" w:gutter="0"/>
          <w:cols w:space="708"/>
          <w:docGrid w:linePitch="360"/>
        </w:sectPr>
      </w:pPr>
      <w:bookmarkStart w:id="2" w:name="_Toc84594690"/>
    </w:p>
    <w:p w14:paraId="51D6CDCD" w14:textId="620AF5B5" w:rsidR="0097637E" w:rsidRPr="00CA5C77" w:rsidRDefault="00BF5F2D" w:rsidP="00804B50">
      <w:pPr>
        <w:pStyle w:val="Heading1"/>
        <w:numPr>
          <w:ilvl w:val="0"/>
          <w:numId w:val="16"/>
        </w:numPr>
        <w:jc w:val="both"/>
        <w:rPr>
          <w:rFonts w:cs="Arial"/>
          <w:sz w:val="22"/>
          <w:szCs w:val="22"/>
        </w:rPr>
      </w:pPr>
      <w:r w:rsidRPr="00CA5C77">
        <w:rPr>
          <w:rFonts w:cs="Arial"/>
          <w:sz w:val="24"/>
          <w:szCs w:val="24"/>
        </w:rPr>
        <w:lastRenderedPageBreak/>
        <w:t>Foreword</w:t>
      </w:r>
      <w:bookmarkEnd w:id="2"/>
      <w:r w:rsidR="00333999" w:rsidRPr="00CA5C77">
        <w:rPr>
          <w:rFonts w:cs="Arial"/>
          <w:sz w:val="24"/>
          <w:szCs w:val="24"/>
        </w:rPr>
        <w:t xml:space="preserve"> </w:t>
      </w:r>
    </w:p>
    <w:p w14:paraId="38A21DAB" w14:textId="6012F139" w:rsidR="0097637E" w:rsidRPr="00B07679" w:rsidRDefault="0097637E" w:rsidP="00804B50">
      <w:pPr>
        <w:jc w:val="both"/>
        <w:rPr>
          <w:rFonts w:ascii="Arial" w:hAnsi="Arial" w:cs="Arial"/>
          <w:b/>
          <w:sz w:val="18"/>
          <w:szCs w:val="22"/>
        </w:rPr>
      </w:pPr>
    </w:p>
    <w:p w14:paraId="4C91EC09" w14:textId="4B7B316F" w:rsidR="00326AE9" w:rsidRPr="00326AE9" w:rsidRDefault="00304E36" w:rsidP="00326AE9">
      <w:pPr>
        <w:jc w:val="both"/>
        <w:rPr>
          <w:rFonts w:ascii="Arial" w:eastAsia="Calibri" w:hAnsi="Arial" w:cs="Arial"/>
          <w:sz w:val="22"/>
          <w:szCs w:val="22"/>
        </w:rPr>
      </w:pPr>
      <w:r>
        <w:rPr>
          <w:noProof/>
          <w:lang w:eastAsia="en-GB"/>
        </w:rPr>
        <w:drawing>
          <wp:anchor distT="0" distB="0" distL="114300" distR="114300" simplePos="0" relativeHeight="251673088" behindDoc="1" locked="0" layoutInCell="1" allowOverlap="1" wp14:anchorId="24EF5D28" wp14:editId="6CA74550">
            <wp:simplePos x="0" y="0"/>
            <wp:positionH relativeFrom="column">
              <wp:posOffset>3365500</wp:posOffset>
            </wp:positionH>
            <wp:positionV relativeFrom="paragraph">
              <wp:posOffset>-11430</wp:posOffset>
            </wp:positionV>
            <wp:extent cx="812165" cy="1223010"/>
            <wp:effectExtent l="0" t="0" r="6985" b="0"/>
            <wp:wrapTight wrapText="bothSides">
              <wp:wrapPolygon edited="0">
                <wp:start x="0" y="0"/>
                <wp:lineTo x="0" y="21196"/>
                <wp:lineTo x="21279" y="21196"/>
                <wp:lineTo x="21279" y="0"/>
                <wp:lineTo x="0" y="0"/>
              </wp:wrapPolygon>
            </wp:wrapTight>
            <wp:docPr id="1" name="Picture 1" descr="C:\Users\vparsons\AppData\Local\Microsoft\Windows\Temporary Internet Files\Content.Word\David Carter Chief Execu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parsons\AppData\Local\Microsoft\Windows\Temporary Internet Files\Content.Word\David Carter Chief Executiv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2165"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07679" w:rsidRPr="00B07679">
        <w:rPr>
          <w:noProof/>
          <w:sz w:val="20"/>
          <w:lang w:eastAsia="en-GB"/>
        </w:rPr>
        <w:drawing>
          <wp:anchor distT="0" distB="0" distL="114300" distR="114300" simplePos="0" relativeHeight="251674112" behindDoc="1" locked="0" layoutInCell="1" allowOverlap="1" wp14:anchorId="63AD0481" wp14:editId="681B032C">
            <wp:simplePos x="0" y="0"/>
            <wp:positionH relativeFrom="column">
              <wp:posOffset>4445</wp:posOffset>
            </wp:positionH>
            <wp:positionV relativeFrom="paragraph">
              <wp:posOffset>-5715</wp:posOffset>
            </wp:positionV>
            <wp:extent cx="737235" cy="1104265"/>
            <wp:effectExtent l="0" t="0" r="5715" b="635"/>
            <wp:wrapTight wrapText="bothSides">
              <wp:wrapPolygon edited="0">
                <wp:start x="0" y="0"/>
                <wp:lineTo x="0" y="21240"/>
                <wp:lineTo x="21209" y="21240"/>
                <wp:lineTo x="21209" y="0"/>
                <wp:lineTo x="0" y="0"/>
              </wp:wrapPolygon>
            </wp:wrapTight>
            <wp:docPr id="2" name="Picture 2" descr="C:\Users\vparsons\AppData\Local\Microsoft\Windows\Temporary Internet Files\Content.Word\Simon Linnett Non Executive Chair July 2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parsons\AppData\Local\Microsoft\Windows\Temporary Internet Files\Content.Word\Simon Linnett Non Executive Chair July 21 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723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AE9" w:rsidRPr="00326AE9">
        <w:rPr>
          <w:rFonts w:ascii="Arial" w:eastAsia="Calibri" w:hAnsi="Arial" w:cs="Arial"/>
          <w:sz w:val="22"/>
          <w:szCs w:val="22"/>
        </w:rPr>
        <w:t xml:space="preserve">The fundamental purpose of the NHS, and of Bedfordshire Hospitals within that Service, is to sustain long and healthy living. This fundamental </w:t>
      </w:r>
      <w:r w:rsidR="00281ABA" w:rsidRPr="00326AE9">
        <w:rPr>
          <w:rFonts w:ascii="Arial" w:eastAsia="Calibri" w:hAnsi="Arial" w:cs="Arial"/>
          <w:sz w:val="22"/>
          <w:szCs w:val="22"/>
        </w:rPr>
        <w:t>purpose is</w:t>
      </w:r>
      <w:r w:rsidR="00326AE9" w:rsidRPr="00326AE9">
        <w:rPr>
          <w:rFonts w:ascii="Arial" w:eastAsia="Calibri" w:hAnsi="Arial" w:cs="Arial"/>
          <w:sz w:val="22"/>
          <w:szCs w:val="22"/>
        </w:rPr>
        <w:t xml:space="preserve"> at the core of the new policy of “integrated care”. But, in performing that critical health function, we must also be aware of the burdens we can inflict on our broader environment: in the presentation of our living environment, in the burdens we place on those who offer the services, and, most critically, in the cost to the environment - the biodiversity and climate of our country and planet which, ultimately, are the very bedrock for our health. </w:t>
      </w:r>
    </w:p>
    <w:p w14:paraId="1518F69B" w14:textId="77777777" w:rsidR="00326AE9" w:rsidRPr="00326AE9" w:rsidRDefault="00326AE9" w:rsidP="00326AE9">
      <w:pPr>
        <w:jc w:val="both"/>
        <w:rPr>
          <w:rFonts w:ascii="Arial" w:eastAsia="Calibri" w:hAnsi="Arial" w:cs="Arial"/>
          <w:sz w:val="22"/>
          <w:szCs w:val="22"/>
        </w:rPr>
      </w:pPr>
    </w:p>
    <w:p w14:paraId="79B949E8" w14:textId="79DF9FB3" w:rsidR="00326AE9" w:rsidRPr="00326AE9" w:rsidRDefault="00326AE9" w:rsidP="00326AE9">
      <w:pPr>
        <w:jc w:val="both"/>
        <w:rPr>
          <w:rFonts w:ascii="Arial" w:eastAsia="Calibri" w:hAnsi="Arial" w:cs="Arial"/>
          <w:sz w:val="22"/>
          <w:szCs w:val="22"/>
        </w:rPr>
      </w:pPr>
      <w:r w:rsidRPr="00326AE9">
        <w:rPr>
          <w:rFonts w:ascii="Arial" w:eastAsia="Calibri" w:hAnsi="Arial" w:cs="Arial"/>
          <w:sz w:val="22"/>
          <w:szCs w:val="22"/>
        </w:rPr>
        <w:t xml:space="preserve">We must all be aware of these challenges </w:t>
      </w:r>
      <w:r w:rsidR="00B07679" w:rsidRPr="00326AE9">
        <w:rPr>
          <w:rFonts w:ascii="Arial" w:eastAsia="Calibri" w:hAnsi="Arial" w:cs="Arial"/>
          <w:sz w:val="22"/>
          <w:szCs w:val="22"/>
        </w:rPr>
        <w:t>and,</w:t>
      </w:r>
      <w:r w:rsidRPr="00326AE9">
        <w:rPr>
          <w:rFonts w:ascii="Arial" w:eastAsia="Calibri" w:hAnsi="Arial" w:cs="Arial"/>
          <w:sz w:val="22"/>
          <w:szCs w:val="22"/>
        </w:rPr>
        <w:t xml:space="preserve"> as a Trust and a </w:t>
      </w:r>
      <w:r w:rsidR="00B07679" w:rsidRPr="00326AE9">
        <w:rPr>
          <w:rFonts w:ascii="Arial" w:eastAsia="Calibri" w:hAnsi="Arial" w:cs="Arial"/>
          <w:sz w:val="22"/>
          <w:szCs w:val="22"/>
        </w:rPr>
        <w:t>Board;</w:t>
      </w:r>
      <w:r w:rsidRPr="00326AE9">
        <w:rPr>
          <w:rFonts w:ascii="Arial" w:eastAsia="Calibri" w:hAnsi="Arial" w:cs="Arial"/>
          <w:sz w:val="22"/>
          <w:szCs w:val="22"/>
        </w:rPr>
        <w:t xml:space="preserve"> we are determined to address these impacts. We have recently constituted a Sustainability Committee answering directly to the Board which I am proud to chair and this Green Plan is the first product of that Committee’s endeavour.</w:t>
      </w:r>
    </w:p>
    <w:p w14:paraId="545552EC" w14:textId="77777777" w:rsidR="00326AE9" w:rsidRPr="00326AE9" w:rsidRDefault="00326AE9" w:rsidP="00326AE9">
      <w:pPr>
        <w:jc w:val="both"/>
        <w:rPr>
          <w:rFonts w:ascii="Arial" w:eastAsia="Calibri" w:hAnsi="Arial" w:cs="Arial"/>
          <w:sz w:val="22"/>
          <w:szCs w:val="22"/>
        </w:rPr>
      </w:pPr>
    </w:p>
    <w:p w14:paraId="685B1B7F" w14:textId="77777777" w:rsidR="00326AE9" w:rsidRPr="00326AE9" w:rsidRDefault="00326AE9" w:rsidP="00326AE9">
      <w:pPr>
        <w:jc w:val="both"/>
        <w:rPr>
          <w:rFonts w:ascii="Arial" w:eastAsia="Calibri" w:hAnsi="Arial" w:cs="Arial"/>
          <w:sz w:val="22"/>
          <w:szCs w:val="22"/>
        </w:rPr>
      </w:pPr>
      <w:r w:rsidRPr="00326AE9">
        <w:rPr>
          <w:rFonts w:ascii="Arial" w:eastAsia="Calibri" w:hAnsi="Arial" w:cs="Arial"/>
          <w:sz w:val="22"/>
          <w:szCs w:val="22"/>
        </w:rPr>
        <w:t xml:space="preserve">In that context, particularly, I commend this Plan to all who work in, use and supply this Trust. </w:t>
      </w:r>
    </w:p>
    <w:p w14:paraId="754F50D2" w14:textId="77777777" w:rsidR="00E41D68" w:rsidRDefault="00E41D68" w:rsidP="00E41D68">
      <w:pPr>
        <w:jc w:val="both"/>
        <w:rPr>
          <w:rFonts w:ascii="Arial" w:eastAsia="Calibri" w:hAnsi="Arial" w:cs="Arial"/>
          <w:sz w:val="22"/>
          <w:szCs w:val="22"/>
        </w:rPr>
      </w:pPr>
    </w:p>
    <w:p w14:paraId="0A3AC955" w14:textId="7F0400A5" w:rsidR="00326AE9" w:rsidRPr="00326AE9" w:rsidRDefault="00E41D68" w:rsidP="00E41D68">
      <w:pPr>
        <w:jc w:val="both"/>
        <w:rPr>
          <w:rFonts w:ascii="Arial" w:eastAsia="Calibri" w:hAnsi="Arial" w:cs="Arial"/>
          <w:sz w:val="22"/>
          <w:szCs w:val="22"/>
        </w:rPr>
      </w:pPr>
      <w:r w:rsidRPr="00E41D68">
        <w:rPr>
          <w:rFonts w:ascii="Arial" w:eastAsia="Calibri" w:hAnsi="Arial" w:cs="Arial"/>
          <w:sz w:val="22"/>
          <w:szCs w:val="22"/>
        </w:rPr>
        <w:t>Simon Linnett</w:t>
      </w:r>
      <w:r w:rsidR="00B07679">
        <w:rPr>
          <w:rFonts w:ascii="Arial" w:eastAsia="Calibri" w:hAnsi="Arial" w:cs="Arial"/>
          <w:sz w:val="22"/>
          <w:szCs w:val="22"/>
        </w:rPr>
        <w:t xml:space="preserve">, </w:t>
      </w:r>
      <w:r w:rsidRPr="00E41D68">
        <w:rPr>
          <w:rFonts w:ascii="Arial" w:eastAsia="Calibri" w:hAnsi="Arial" w:cs="Arial"/>
          <w:sz w:val="22"/>
          <w:szCs w:val="22"/>
        </w:rPr>
        <w:t>Chair</w:t>
      </w:r>
    </w:p>
    <w:p w14:paraId="7F91AE10" w14:textId="12CF89F6" w:rsidR="00CB5D9A" w:rsidRDefault="00CB5D9A" w:rsidP="00804B50">
      <w:pPr>
        <w:jc w:val="both"/>
        <w:rPr>
          <w:rFonts w:ascii="Arial" w:hAnsi="Arial" w:cs="Arial"/>
          <w:sz w:val="22"/>
          <w:szCs w:val="22"/>
        </w:rPr>
      </w:pPr>
    </w:p>
    <w:p w14:paraId="5799C887" w14:textId="77777777" w:rsidR="00B07679" w:rsidRDefault="00B07679" w:rsidP="00804B50">
      <w:pPr>
        <w:jc w:val="both"/>
        <w:rPr>
          <w:rFonts w:ascii="Arial" w:hAnsi="Arial" w:cs="Arial"/>
          <w:sz w:val="22"/>
          <w:szCs w:val="22"/>
        </w:rPr>
      </w:pPr>
    </w:p>
    <w:p w14:paraId="41AED65C" w14:textId="77777777" w:rsidR="00B07679" w:rsidRPr="00AC757E" w:rsidRDefault="00B07679" w:rsidP="00804B50">
      <w:pPr>
        <w:jc w:val="both"/>
        <w:rPr>
          <w:rFonts w:ascii="Arial" w:hAnsi="Arial" w:cs="Arial"/>
          <w:sz w:val="22"/>
          <w:szCs w:val="22"/>
        </w:rPr>
      </w:pPr>
    </w:p>
    <w:p w14:paraId="035CCE56" w14:textId="4B5B2013" w:rsidR="00E41D68" w:rsidRDefault="009D003F" w:rsidP="00E41D68">
      <w:pPr>
        <w:jc w:val="both"/>
        <w:rPr>
          <w:rFonts w:ascii="Arial" w:hAnsi="Arial" w:cs="Arial"/>
          <w:sz w:val="22"/>
          <w:szCs w:val="22"/>
        </w:rPr>
      </w:pPr>
      <w:r w:rsidRPr="00AC757E">
        <w:rPr>
          <w:rFonts w:ascii="Arial" w:hAnsi="Arial" w:cs="Arial"/>
          <w:noProof/>
          <w:sz w:val="22"/>
          <w:szCs w:val="22"/>
          <w:lang w:eastAsia="en-GB"/>
        </w:rPr>
        <w:drawing>
          <wp:inline distT="0" distB="0" distL="0" distR="0" wp14:anchorId="357AAC7D" wp14:editId="6F55AB96">
            <wp:extent cx="914400" cy="914400"/>
            <wp:effectExtent l="0" t="0" r="0" b="0"/>
            <wp:docPr id="5" name="Graphic 1"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Leaf with solid fill"/>
                    <pic:cNvPicPr/>
                  </pic:nvPicPr>
                  <pic:blipFill>
                    <a:blip r:embed="rId1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9"/>
                        </a:ext>
                      </a:extLst>
                    </a:blip>
                    <a:stretch>
                      <a:fillRect/>
                    </a:stretch>
                  </pic:blipFill>
                  <pic:spPr>
                    <a:xfrm>
                      <a:off x="0" y="0"/>
                      <a:ext cx="914400" cy="914400"/>
                    </a:xfrm>
                    <a:prstGeom prst="rect">
                      <a:avLst/>
                    </a:prstGeom>
                  </pic:spPr>
                </pic:pic>
              </a:graphicData>
            </a:graphic>
          </wp:inline>
        </w:drawing>
      </w:r>
      <w:r w:rsidR="00C74D34" w:rsidRPr="00AC757E">
        <w:rPr>
          <w:rFonts w:ascii="Arial" w:hAnsi="Arial" w:cs="Arial"/>
          <w:noProof/>
          <w:sz w:val="22"/>
          <w:szCs w:val="22"/>
          <w:lang w:eastAsia="en-GB"/>
        </w:rPr>
        <w:drawing>
          <wp:inline distT="0" distB="0" distL="0" distR="0" wp14:anchorId="5584F682" wp14:editId="44A49C51">
            <wp:extent cx="914400" cy="914400"/>
            <wp:effectExtent l="0" t="0" r="0" b="0"/>
            <wp:docPr id="8" name="Graphic 2" descr="Deciduous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Deciduous tree with solid fill"/>
                    <pic:cNvPicPr/>
                  </pic:nvPicPr>
                  <pic:blipFill>
                    <a:blip r:embed="rId2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1"/>
                        </a:ext>
                      </a:extLst>
                    </a:blip>
                    <a:stretch>
                      <a:fillRect/>
                    </a:stretch>
                  </pic:blipFill>
                  <pic:spPr>
                    <a:xfrm>
                      <a:off x="0" y="0"/>
                      <a:ext cx="914400" cy="914400"/>
                    </a:xfrm>
                    <a:prstGeom prst="rect">
                      <a:avLst/>
                    </a:prstGeom>
                  </pic:spPr>
                </pic:pic>
              </a:graphicData>
            </a:graphic>
          </wp:inline>
        </w:drawing>
      </w:r>
      <w:r w:rsidRPr="00AC757E">
        <w:rPr>
          <w:rFonts w:ascii="Arial" w:hAnsi="Arial" w:cs="Arial"/>
          <w:noProof/>
          <w:sz w:val="22"/>
          <w:szCs w:val="22"/>
          <w:lang w:eastAsia="en-GB"/>
        </w:rPr>
        <w:drawing>
          <wp:inline distT="0" distB="0" distL="0" distR="0" wp14:anchorId="01EA487B" wp14:editId="7A0DAECE">
            <wp:extent cx="914400" cy="914400"/>
            <wp:effectExtent l="0" t="0" r="0" b="0"/>
            <wp:docPr id="9" name="Graphic 5" descr="Earth globe: Africa and Eur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Earth globe: Africa and Europe with solid fill"/>
                    <pic:cNvPicPr/>
                  </pic:nvPicPr>
                  <pic:blipFill>
                    <a:blip r:embed="rId2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p w14:paraId="1A64671A" w14:textId="77777777" w:rsidR="00E41D68" w:rsidRDefault="00E41D68" w:rsidP="00E41D68">
      <w:pPr>
        <w:jc w:val="both"/>
        <w:rPr>
          <w:rFonts w:ascii="Arial" w:hAnsi="Arial" w:cs="Arial"/>
          <w:sz w:val="22"/>
          <w:szCs w:val="22"/>
        </w:rPr>
      </w:pPr>
    </w:p>
    <w:p w14:paraId="18D40A38" w14:textId="77777777" w:rsidR="00E41D68" w:rsidRDefault="00E41D68" w:rsidP="00E41D68">
      <w:pPr>
        <w:jc w:val="both"/>
        <w:rPr>
          <w:rFonts w:ascii="Arial" w:hAnsi="Arial" w:cs="Arial"/>
          <w:sz w:val="22"/>
          <w:szCs w:val="22"/>
        </w:rPr>
      </w:pPr>
    </w:p>
    <w:p w14:paraId="1998BB8C" w14:textId="77777777" w:rsidR="00E41D68" w:rsidRDefault="00E41D68" w:rsidP="00E41D68">
      <w:pPr>
        <w:jc w:val="both"/>
        <w:rPr>
          <w:rFonts w:ascii="Arial" w:hAnsi="Arial" w:cs="Arial"/>
          <w:sz w:val="22"/>
          <w:szCs w:val="22"/>
        </w:rPr>
      </w:pPr>
    </w:p>
    <w:p w14:paraId="135F9BFD" w14:textId="77777777" w:rsidR="00E41D68" w:rsidRDefault="00E41D68" w:rsidP="00E41D68">
      <w:pPr>
        <w:jc w:val="both"/>
        <w:rPr>
          <w:rFonts w:ascii="Arial" w:hAnsi="Arial" w:cs="Arial"/>
          <w:sz w:val="22"/>
          <w:szCs w:val="22"/>
        </w:rPr>
      </w:pPr>
    </w:p>
    <w:p w14:paraId="55F0003E" w14:textId="77777777" w:rsidR="00E41D68" w:rsidRDefault="00E41D68" w:rsidP="00E41D68">
      <w:pPr>
        <w:jc w:val="both"/>
        <w:rPr>
          <w:rFonts w:ascii="Arial" w:hAnsi="Arial" w:cs="Arial"/>
          <w:sz w:val="22"/>
          <w:szCs w:val="22"/>
        </w:rPr>
      </w:pPr>
    </w:p>
    <w:p w14:paraId="7346215D" w14:textId="77777777" w:rsidR="00E41D68" w:rsidRDefault="00E41D68" w:rsidP="00E41D68">
      <w:pPr>
        <w:jc w:val="both"/>
        <w:rPr>
          <w:rFonts w:ascii="Arial" w:hAnsi="Arial" w:cs="Arial"/>
          <w:sz w:val="22"/>
          <w:szCs w:val="22"/>
        </w:rPr>
      </w:pPr>
    </w:p>
    <w:p w14:paraId="647ADAA1" w14:textId="77777777" w:rsidR="00E41D68" w:rsidRDefault="00E41D68" w:rsidP="00E41D68">
      <w:pPr>
        <w:jc w:val="both"/>
        <w:rPr>
          <w:rFonts w:ascii="Arial" w:hAnsi="Arial" w:cs="Arial"/>
          <w:sz w:val="22"/>
          <w:szCs w:val="22"/>
        </w:rPr>
      </w:pPr>
    </w:p>
    <w:p w14:paraId="58223744" w14:textId="77777777" w:rsidR="00E41D68" w:rsidRDefault="00E41D68" w:rsidP="00E41D68">
      <w:pPr>
        <w:jc w:val="both"/>
        <w:rPr>
          <w:rFonts w:ascii="Arial" w:hAnsi="Arial" w:cs="Arial"/>
          <w:sz w:val="22"/>
          <w:szCs w:val="22"/>
        </w:rPr>
      </w:pPr>
    </w:p>
    <w:p w14:paraId="33AF114F" w14:textId="77777777" w:rsidR="00E41D68" w:rsidRDefault="00E41D68" w:rsidP="00E41D68">
      <w:pPr>
        <w:jc w:val="both"/>
        <w:rPr>
          <w:rFonts w:ascii="Arial" w:hAnsi="Arial" w:cs="Arial"/>
          <w:sz w:val="22"/>
          <w:szCs w:val="22"/>
        </w:rPr>
      </w:pPr>
    </w:p>
    <w:p w14:paraId="5E37C2DD" w14:textId="77777777" w:rsidR="00E41D68" w:rsidRDefault="00E41D68" w:rsidP="00E41D68">
      <w:pPr>
        <w:jc w:val="both"/>
        <w:rPr>
          <w:rFonts w:ascii="Arial" w:hAnsi="Arial" w:cs="Arial"/>
          <w:sz w:val="22"/>
          <w:szCs w:val="22"/>
        </w:rPr>
      </w:pPr>
    </w:p>
    <w:p w14:paraId="1C3B76D9" w14:textId="77777777" w:rsidR="00E41D68" w:rsidRDefault="00E41D68" w:rsidP="00E41D68">
      <w:pPr>
        <w:jc w:val="both"/>
        <w:rPr>
          <w:rFonts w:ascii="Arial" w:hAnsi="Arial" w:cs="Arial"/>
          <w:sz w:val="22"/>
          <w:szCs w:val="22"/>
        </w:rPr>
      </w:pPr>
    </w:p>
    <w:p w14:paraId="304B1F27" w14:textId="77777777" w:rsidR="00E41D68" w:rsidRDefault="00E41D68" w:rsidP="00E41D68">
      <w:pPr>
        <w:jc w:val="both"/>
        <w:rPr>
          <w:rFonts w:ascii="Arial" w:hAnsi="Arial" w:cs="Arial"/>
          <w:sz w:val="22"/>
          <w:szCs w:val="22"/>
        </w:rPr>
      </w:pPr>
    </w:p>
    <w:p w14:paraId="4CF6D71C" w14:textId="77777777" w:rsidR="00E41D68" w:rsidRDefault="00E41D68" w:rsidP="00E41D68">
      <w:pPr>
        <w:jc w:val="both"/>
        <w:rPr>
          <w:rFonts w:ascii="Arial" w:hAnsi="Arial" w:cs="Arial"/>
          <w:sz w:val="22"/>
          <w:szCs w:val="22"/>
        </w:rPr>
      </w:pPr>
    </w:p>
    <w:p w14:paraId="34A73300" w14:textId="77777777" w:rsidR="00E41D68" w:rsidRDefault="00E41D68" w:rsidP="00E41D68">
      <w:pPr>
        <w:jc w:val="both"/>
        <w:rPr>
          <w:rFonts w:ascii="Arial" w:hAnsi="Arial" w:cs="Arial"/>
          <w:sz w:val="22"/>
          <w:szCs w:val="22"/>
        </w:rPr>
      </w:pPr>
    </w:p>
    <w:p w14:paraId="226E07C4" w14:textId="416DA28F" w:rsidR="00C74D34" w:rsidRPr="009D003F" w:rsidRDefault="00C74D34" w:rsidP="00C74D34">
      <w:pPr>
        <w:jc w:val="both"/>
        <w:rPr>
          <w:rFonts w:ascii="Arial" w:hAnsi="Arial" w:cs="Arial"/>
          <w:sz w:val="16"/>
          <w:szCs w:val="22"/>
        </w:rPr>
      </w:pPr>
    </w:p>
    <w:p w14:paraId="1E433E86" w14:textId="47C4298F" w:rsidR="00C74D34" w:rsidRPr="00304E36" w:rsidRDefault="00C74D34" w:rsidP="00B07679">
      <w:pPr>
        <w:jc w:val="both"/>
        <w:rPr>
          <w:rFonts w:ascii="Arial" w:hAnsi="Arial" w:cs="Arial"/>
          <w:sz w:val="18"/>
          <w:szCs w:val="22"/>
        </w:rPr>
      </w:pPr>
    </w:p>
    <w:p w14:paraId="074DF80E" w14:textId="0401EB2C" w:rsidR="00E41D68" w:rsidRPr="00E41D68" w:rsidRDefault="00E41D68" w:rsidP="00B07679">
      <w:pPr>
        <w:jc w:val="both"/>
        <w:rPr>
          <w:rFonts w:ascii="Arial" w:hAnsi="Arial" w:cs="Arial"/>
          <w:sz w:val="22"/>
          <w:szCs w:val="22"/>
        </w:rPr>
      </w:pPr>
      <w:r w:rsidRPr="00E41D68">
        <w:rPr>
          <w:rFonts w:ascii="Arial" w:hAnsi="Arial" w:cs="Arial"/>
          <w:sz w:val="22"/>
          <w:szCs w:val="22"/>
        </w:rPr>
        <w:t xml:space="preserve">It is the Trust’s vision to be an outstanding provider of healthcare and a great place to work. We can only achieve this through balancing the three pillars of sustainability – finance, social and environmental. Consequently, sustainability has been integrated into the Trust objectives, to become a sustainability exemplar organisation in </w:t>
      </w:r>
      <w:r w:rsidRPr="00E41D68">
        <w:rPr>
          <w:rFonts w:ascii="Arial" w:hAnsi="Arial" w:cs="Arial"/>
          <w:sz w:val="22"/>
          <w:szCs w:val="22"/>
        </w:rPr>
        <w:lastRenderedPageBreak/>
        <w:t>the NHS in order to achieve a culture that supports a carbon neutral future by encouraging sustainable development in all its forms. The Trust will continue to take positive steps to mitigate the effects of its activities in the environment.</w:t>
      </w:r>
    </w:p>
    <w:p w14:paraId="5531DB45" w14:textId="77777777" w:rsidR="00E41D68" w:rsidRPr="00B07679" w:rsidRDefault="00E41D68" w:rsidP="00B07679">
      <w:pPr>
        <w:jc w:val="both"/>
        <w:rPr>
          <w:rFonts w:ascii="Arial" w:hAnsi="Arial" w:cs="Arial"/>
          <w:sz w:val="18"/>
          <w:szCs w:val="22"/>
        </w:rPr>
      </w:pPr>
    </w:p>
    <w:p w14:paraId="74B5CA05" w14:textId="190B5B3D" w:rsidR="00E41D68" w:rsidRPr="00E41D68" w:rsidRDefault="00E41D68" w:rsidP="00B07679">
      <w:pPr>
        <w:jc w:val="both"/>
        <w:rPr>
          <w:rFonts w:ascii="Arial" w:hAnsi="Arial" w:cs="Arial"/>
          <w:sz w:val="22"/>
          <w:szCs w:val="22"/>
        </w:rPr>
      </w:pPr>
      <w:r w:rsidRPr="00E41D68">
        <w:rPr>
          <w:rFonts w:ascii="Arial" w:hAnsi="Arial" w:cs="Arial"/>
          <w:sz w:val="22"/>
          <w:szCs w:val="22"/>
        </w:rPr>
        <w:t>The Trust has produced this Green Plan to create a clear and unambiguous plan to deliver a range of core sustainability related objectives and to align with the increased net zero ambition and renewed delivery focus set out in ‘Delivering a net zero National Health Service (October 2020)’ and ‘A three-year strategy towards net zero’ (June 2021) documents.</w:t>
      </w:r>
    </w:p>
    <w:p w14:paraId="7D14077E" w14:textId="77777777" w:rsidR="00E41D68" w:rsidRPr="00B07679" w:rsidRDefault="00E41D68" w:rsidP="00B07679">
      <w:pPr>
        <w:jc w:val="both"/>
        <w:rPr>
          <w:rFonts w:ascii="Arial" w:hAnsi="Arial" w:cs="Arial"/>
          <w:sz w:val="18"/>
          <w:szCs w:val="22"/>
        </w:rPr>
      </w:pPr>
    </w:p>
    <w:p w14:paraId="04705959" w14:textId="6A63BA17" w:rsidR="00E41D68" w:rsidRPr="00E41D68" w:rsidRDefault="00E41D68" w:rsidP="00B07679">
      <w:pPr>
        <w:jc w:val="both"/>
        <w:rPr>
          <w:rFonts w:ascii="Arial" w:hAnsi="Arial" w:cs="Arial"/>
          <w:sz w:val="22"/>
          <w:szCs w:val="22"/>
        </w:rPr>
      </w:pPr>
      <w:r w:rsidRPr="00E41D68">
        <w:rPr>
          <w:rFonts w:ascii="Arial" w:hAnsi="Arial" w:cs="Arial"/>
          <w:sz w:val="22"/>
          <w:szCs w:val="22"/>
        </w:rPr>
        <w:t>In April 2020, Bedfordshire Hospitals NHS Foundation Trust was formed, incorporating Bedford Hospital NHS Trust and Luton and Dunstable University Foundation Trust.  Historically, both Trusts had respective Sustainability Development Management Plans but this Green Plan replaces the previous Sustainable Management Plans (SDMP) as per the new Green Plan guidance. The merger in Apr</w:t>
      </w:r>
      <w:r w:rsidR="00281ABA">
        <w:rPr>
          <w:rFonts w:ascii="Arial" w:hAnsi="Arial" w:cs="Arial"/>
          <w:sz w:val="22"/>
          <w:szCs w:val="22"/>
        </w:rPr>
        <w:t>il 2020, the challenge of Covid-</w:t>
      </w:r>
      <w:r w:rsidRPr="00E41D68">
        <w:rPr>
          <w:rFonts w:ascii="Arial" w:hAnsi="Arial" w:cs="Arial"/>
          <w:sz w:val="22"/>
          <w:szCs w:val="22"/>
        </w:rPr>
        <w:t>19 and the redevelopment of the Luton and Dunstable site are all opportunities to make sustainability a fundamental part of our culture, our clinical activities and everything we do.</w:t>
      </w:r>
    </w:p>
    <w:p w14:paraId="65206673" w14:textId="77777777" w:rsidR="00E41D68" w:rsidRPr="00B07679" w:rsidRDefault="00E41D68" w:rsidP="00B07679">
      <w:pPr>
        <w:jc w:val="both"/>
        <w:rPr>
          <w:rFonts w:ascii="Arial" w:hAnsi="Arial" w:cs="Arial"/>
          <w:sz w:val="18"/>
          <w:szCs w:val="22"/>
        </w:rPr>
      </w:pPr>
    </w:p>
    <w:p w14:paraId="27072FAF" w14:textId="63B7F9AA" w:rsidR="00E41D68" w:rsidRPr="00E41D68" w:rsidRDefault="00E41D68" w:rsidP="00B07679">
      <w:pPr>
        <w:jc w:val="both"/>
        <w:rPr>
          <w:rFonts w:ascii="Arial" w:hAnsi="Arial" w:cs="Arial"/>
          <w:sz w:val="22"/>
          <w:szCs w:val="22"/>
        </w:rPr>
      </w:pPr>
      <w:r w:rsidRPr="00E41D68">
        <w:rPr>
          <w:rFonts w:ascii="Arial" w:hAnsi="Arial" w:cs="Arial"/>
          <w:sz w:val="22"/>
          <w:szCs w:val="22"/>
        </w:rPr>
        <w:t>Our work towards Integrated Care Systems (ICS) and pre-existing strong links with our partners in the local health and care system will support the plan to achieve a more sustainable way of working and I am pleased to endorse the findings and proposals set out in the document.</w:t>
      </w:r>
    </w:p>
    <w:p w14:paraId="59BD013F" w14:textId="77777777" w:rsidR="00E41D68" w:rsidRPr="00B07679" w:rsidRDefault="00E41D68" w:rsidP="00B07679">
      <w:pPr>
        <w:jc w:val="both"/>
        <w:rPr>
          <w:rFonts w:ascii="Arial" w:hAnsi="Arial" w:cs="Arial"/>
          <w:sz w:val="18"/>
          <w:szCs w:val="22"/>
        </w:rPr>
      </w:pPr>
    </w:p>
    <w:p w14:paraId="759977F5" w14:textId="58D17263" w:rsidR="00CB5D9A" w:rsidRPr="00AC757E" w:rsidRDefault="00E41D68" w:rsidP="00804B50">
      <w:pPr>
        <w:jc w:val="both"/>
        <w:rPr>
          <w:rFonts w:ascii="Arial" w:hAnsi="Arial" w:cs="Arial"/>
          <w:sz w:val="22"/>
          <w:szCs w:val="22"/>
        </w:rPr>
      </w:pPr>
      <w:r>
        <w:rPr>
          <w:rFonts w:ascii="Arial" w:hAnsi="Arial" w:cs="Arial"/>
          <w:sz w:val="22"/>
          <w:szCs w:val="22"/>
        </w:rPr>
        <w:t>David Carter</w:t>
      </w:r>
      <w:r w:rsidR="00B07679">
        <w:rPr>
          <w:rFonts w:ascii="Arial" w:hAnsi="Arial" w:cs="Arial"/>
          <w:sz w:val="22"/>
          <w:szCs w:val="22"/>
        </w:rPr>
        <w:t xml:space="preserve">. </w:t>
      </w:r>
      <w:r w:rsidRPr="00E41D68">
        <w:rPr>
          <w:rFonts w:ascii="Arial" w:hAnsi="Arial" w:cs="Arial"/>
          <w:sz w:val="22"/>
          <w:szCs w:val="22"/>
        </w:rPr>
        <w:t>Chief Executive</w:t>
      </w:r>
    </w:p>
    <w:p w14:paraId="134CAC79" w14:textId="77777777" w:rsidR="00326AE9" w:rsidRDefault="00326AE9" w:rsidP="00640757">
      <w:pPr>
        <w:pStyle w:val="Heading1"/>
        <w:numPr>
          <w:ilvl w:val="0"/>
          <w:numId w:val="16"/>
        </w:numPr>
        <w:rPr>
          <w:rFonts w:cs="Arial"/>
          <w:sz w:val="24"/>
          <w:szCs w:val="24"/>
        </w:rPr>
        <w:sectPr w:rsidR="00326AE9" w:rsidSect="00326AE9">
          <w:type w:val="continuous"/>
          <w:pgSz w:w="11906" w:h="16838"/>
          <w:pgMar w:top="1021" w:right="1021" w:bottom="1021" w:left="1021" w:header="1134" w:footer="397" w:gutter="0"/>
          <w:cols w:num="2" w:space="708"/>
          <w:docGrid w:linePitch="360"/>
        </w:sectPr>
      </w:pPr>
      <w:bookmarkStart w:id="3" w:name="_Toc84594691"/>
    </w:p>
    <w:p w14:paraId="2134253A" w14:textId="47D36168" w:rsidR="005C6BE0" w:rsidRPr="00BF5F2D" w:rsidRDefault="00CB5D9A" w:rsidP="00640757">
      <w:pPr>
        <w:pStyle w:val="Heading1"/>
        <w:numPr>
          <w:ilvl w:val="0"/>
          <w:numId w:val="16"/>
        </w:numPr>
        <w:rPr>
          <w:rFonts w:cs="Arial"/>
          <w:sz w:val="24"/>
          <w:szCs w:val="24"/>
        </w:rPr>
      </w:pPr>
      <w:r w:rsidRPr="00BF5F2D">
        <w:rPr>
          <w:rFonts w:cs="Arial"/>
          <w:sz w:val="24"/>
          <w:szCs w:val="24"/>
        </w:rPr>
        <w:t>Executive Summary</w:t>
      </w:r>
      <w:bookmarkEnd w:id="3"/>
      <w:r w:rsidR="001A096F" w:rsidRPr="00BF5F2D">
        <w:rPr>
          <w:rFonts w:cs="Arial"/>
          <w:sz w:val="24"/>
          <w:szCs w:val="24"/>
        </w:rPr>
        <w:t xml:space="preserve"> </w:t>
      </w:r>
    </w:p>
    <w:p w14:paraId="0D847553" w14:textId="77777777" w:rsidR="00427E3D" w:rsidRPr="00AC757E" w:rsidRDefault="00427E3D" w:rsidP="00804B50">
      <w:pPr>
        <w:jc w:val="both"/>
        <w:rPr>
          <w:rFonts w:ascii="Arial" w:hAnsi="Arial" w:cs="Arial"/>
          <w:sz w:val="22"/>
          <w:szCs w:val="22"/>
          <w:highlight w:val="yellow"/>
        </w:rPr>
      </w:pPr>
    </w:p>
    <w:p w14:paraId="4C77DCCE" w14:textId="181B1087" w:rsidR="00A37FBB" w:rsidRPr="00CA5C77" w:rsidRDefault="00A37FBB" w:rsidP="00804B50">
      <w:pPr>
        <w:jc w:val="both"/>
        <w:rPr>
          <w:rFonts w:ascii="Arial" w:hAnsi="Arial" w:cs="Arial"/>
          <w:sz w:val="22"/>
          <w:szCs w:val="22"/>
        </w:rPr>
      </w:pPr>
      <w:r w:rsidRPr="00CA5C77">
        <w:rPr>
          <w:rFonts w:ascii="Arial" w:hAnsi="Arial" w:cs="Arial"/>
          <w:sz w:val="22"/>
          <w:szCs w:val="22"/>
        </w:rPr>
        <w:t>Sustainability and Green plans for all areas of society are essential for the UK to achieve the commitments agreed in the Climate Change act of 2008.</w:t>
      </w:r>
      <w:r w:rsidR="00BF6033" w:rsidRPr="00CA5C77">
        <w:rPr>
          <w:rFonts w:ascii="Arial" w:hAnsi="Arial" w:cs="Arial"/>
          <w:sz w:val="22"/>
          <w:szCs w:val="22"/>
        </w:rPr>
        <w:t xml:space="preserve"> Environmental risks and uncertainties impact to some extent on all organisations, and affect investment decisions, stakeholder behaviour and Government policy.</w:t>
      </w:r>
    </w:p>
    <w:p w14:paraId="726258AB" w14:textId="77777777" w:rsidR="00A37FBB" w:rsidRPr="003A6939" w:rsidRDefault="00A37FBB" w:rsidP="00804B50">
      <w:pPr>
        <w:jc w:val="both"/>
        <w:rPr>
          <w:rFonts w:ascii="Arial" w:hAnsi="Arial" w:cs="Arial"/>
          <w:sz w:val="20"/>
          <w:szCs w:val="22"/>
        </w:rPr>
      </w:pPr>
    </w:p>
    <w:p w14:paraId="7D4BCF5D" w14:textId="0B87764D" w:rsidR="00A37FBB" w:rsidRPr="00CA5C77" w:rsidRDefault="00A37FBB" w:rsidP="00804B50">
      <w:pPr>
        <w:jc w:val="both"/>
        <w:rPr>
          <w:rFonts w:ascii="Arial" w:hAnsi="Arial" w:cs="Arial"/>
          <w:sz w:val="22"/>
          <w:szCs w:val="22"/>
        </w:rPr>
      </w:pPr>
      <w:r w:rsidRPr="00CA5C77">
        <w:rPr>
          <w:rFonts w:ascii="Arial" w:hAnsi="Arial" w:cs="Arial"/>
          <w:sz w:val="22"/>
          <w:szCs w:val="22"/>
        </w:rPr>
        <w:t xml:space="preserve">This Green plan </w:t>
      </w:r>
      <w:r w:rsidR="00915CC1" w:rsidRPr="00CA5C77">
        <w:rPr>
          <w:rFonts w:ascii="Arial" w:hAnsi="Arial" w:cs="Arial"/>
          <w:sz w:val="22"/>
          <w:szCs w:val="22"/>
        </w:rPr>
        <w:t xml:space="preserve">reflects national priorities by aligning with the plans, actions and timescales laid out in Delivering a net zero National Health Service and </w:t>
      </w:r>
      <w:r w:rsidRPr="00CA5C77">
        <w:rPr>
          <w:rFonts w:ascii="Arial" w:hAnsi="Arial" w:cs="Arial"/>
          <w:sz w:val="22"/>
          <w:szCs w:val="22"/>
        </w:rPr>
        <w:t xml:space="preserve">aligns with the sustainability principles </w:t>
      </w:r>
      <w:r w:rsidR="001843F6" w:rsidRPr="00CA5C77">
        <w:rPr>
          <w:rFonts w:ascii="Arial" w:hAnsi="Arial" w:cs="Arial"/>
          <w:sz w:val="22"/>
          <w:szCs w:val="22"/>
        </w:rPr>
        <w:t>set out in ‘Delivering a net zero National Health Service’ strategy (October 2020) and ‘A three year strategy towards net zero (June 2021)</w:t>
      </w:r>
      <w:r w:rsidR="00915CC1" w:rsidRPr="00CA5C77">
        <w:rPr>
          <w:rFonts w:ascii="Arial" w:hAnsi="Arial" w:cs="Arial"/>
          <w:sz w:val="22"/>
          <w:szCs w:val="22"/>
        </w:rPr>
        <w:t>.</w:t>
      </w:r>
      <w:r w:rsidR="001843F6" w:rsidRPr="00CA5C77">
        <w:rPr>
          <w:rFonts w:ascii="Arial" w:hAnsi="Arial" w:cs="Arial"/>
          <w:sz w:val="22"/>
          <w:szCs w:val="22"/>
        </w:rPr>
        <w:t xml:space="preserve"> </w:t>
      </w:r>
      <w:r w:rsidR="0000647A" w:rsidRPr="00CA5C77">
        <w:rPr>
          <w:rFonts w:ascii="Arial" w:hAnsi="Arial" w:cs="Arial"/>
          <w:sz w:val="22"/>
          <w:szCs w:val="22"/>
        </w:rPr>
        <w:t xml:space="preserve">The plan also </w:t>
      </w:r>
      <w:r w:rsidR="000759C3" w:rsidRPr="00CA5C77">
        <w:rPr>
          <w:rFonts w:ascii="Arial" w:hAnsi="Arial" w:cs="Arial"/>
          <w:sz w:val="22"/>
          <w:szCs w:val="22"/>
        </w:rPr>
        <w:t>links</w:t>
      </w:r>
      <w:r w:rsidR="0000647A" w:rsidRPr="00CA5C77">
        <w:rPr>
          <w:rFonts w:ascii="Arial" w:hAnsi="Arial" w:cs="Arial"/>
          <w:sz w:val="22"/>
          <w:szCs w:val="22"/>
        </w:rPr>
        <w:t xml:space="preserve"> with the;</w:t>
      </w:r>
    </w:p>
    <w:p w14:paraId="61FC3D56" w14:textId="77777777" w:rsidR="0050228E" w:rsidRPr="003A6939" w:rsidRDefault="0050228E" w:rsidP="00804B50">
      <w:pPr>
        <w:jc w:val="both"/>
        <w:rPr>
          <w:rFonts w:ascii="Arial" w:hAnsi="Arial" w:cs="Arial"/>
          <w:sz w:val="20"/>
          <w:szCs w:val="22"/>
        </w:rPr>
      </w:pPr>
    </w:p>
    <w:p w14:paraId="75F51B8B" w14:textId="77777777" w:rsidR="0000647A" w:rsidRPr="00CA5C77" w:rsidRDefault="0000647A" w:rsidP="00640757">
      <w:pPr>
        <w:pStyle w:val="ListParagraph"/>
        <w:numPr>
          <w:ilvl w:val="0"/>
          <w:numId w:val="4"/>
        </w:numPr>
        <w:jc w:val="both"/>
        <w:rPr>
          <w:rFonts w:ascii="Arial" w:hAnsi="Arial" w:cs="Arial"/>
          <w:sz w:val="22"/>
          <w:szCs w:val="22"/>
        </w:rPr>
      </w:pPr>
      <w:r w:rsidRPr="00CA5C77">
        <w:rPr>
          <w:rFonts w:ascii="Arial" w:hAnsi="Arial" w:cs="Arial"/>
          <w:sz w:val="22"/>
          <w:szCs w:val="22"/>
        </w:rPr>
        <w:t xml:space="preserve">Delivery on the Long-Term plan </w:t>
      </w:r>
    </w:p>
    <w:p w14:paraId="572E904A" w14:textId="77777777" w:rsidR="0000647A" w:rsidRPr="00CA5C77" w:rsidRDefault="0000647A" w:rsidP="00640757">
      <w:pPr>
        <w:pStyle w:val="ListParagraph"/>
        <w:numPr>
          <w:ilvl w:val="0"/>
          <w:numId w:val="4"/>
        </w:numPr>
        <w:jc w:val="both"/>
        <w:rPr>
          <w:rFonts w:ascii="Arial" w:hAnsi="Arial" w:cs="Arial"/>
          <w:sz w:val="22"/>
          <w:szCs w:val="22"/>
        </w:rPr>
      </w:pPr>
      <w:r w:rsidRPr="00CA5C77">
        <w:rPr>
          <w:rFonts w:ascii="Arial" w:hAnsi="Arial" w:cs="Arial"/>
          <w:sz w:val="22"/>
          <w:szCs w:val="22"/>
        </w:rPr>
        <w:t xml:space="preserve">Improvement of the health of the local community </w:t>
      </w:r>
    </w:p>
    <w:p w14:paraId="30625D32" w14:textId="77777777" w:rsidR="0000647A" w:rsidRPr="00CA5C77" w:rsidRDefault="0000647A" w:rsidP="00640757">
      <w:pPr>
        <w:pStyle w:val="ListParagraph"/>
        <w:numPr>
          <w:ilvl w:val="0"/>
          <w:numId w:val="4"/>
        </w:numPr>
        <w:jc w:val="both"/>
        <w:rPr>
          <w:rFonts w:ascii="Arial" w:hAnsi="Arial" w:cs="Arial"/>
          <w:sz w:val="22"/>
          <w:szCs w:val="22"/>
        </w:rPr>
      </w:pPr>
      <w:r w:rsidRPr="00CA5C77">
        <w:rPr>
          <w:rFonts w:ascii="Arial" w:hAnsi="Arial" w:cs="Arial"/>
          <w:sz w:val="22"/>
          <w:szCs w:val="22"/>
        </w:rPr>
        <w:t xml:space="preserve">Achievement of the Trust’s financial goals </w:t>
      </w:r>
    </w:p>
    <w:p w14:paraId="489E19BC" w14:textId="77777777" w:rsidR="0000647A" w:rsidRPr="00CA5C77" w:rsidRDefault="0000647A" w:rsidP="00640757">
      <w:pPr>
        <w:pStyle w:val="ListParagraph"/>
        <w:numPr>
          <w:ilvl w:val="0"/>
          <w:numId w:val="4"/>
        </w:numPr>
        <w:jc w:val="both"/>
        <w:rPr>
          <w:rFonts w:ascii="Arial" w:hAnsi="Arial" w:cs="Arial"/>
          <w:sz w:val="22"/>
          <w:szCs w:val="22"/>
        </w:rPr>
      </w:pPr>
      <w:r w:rsidRPr="00CA5C77">
        <w:rPr>
          <w:rFonts w:ascii="Arial" w:hAnsi="Arial" w:cs="Arial"/>
          <w:sz w:val="22"/>
          <w:szCs w:val="22"/>
        </w:rPr>
        <w:t>How the Trust will meet its legislative requirements</w:t>
      </w:r>
    </w:p>
    <w:p w14:paraId="5AF4ECE0" w14:textId="77777777" w:rsidR="0000647A" w:rsidRPr="003A6939" w:rsidRDefault="0000647A" w:rsidP="00804B50">
      <w:pPr>
        <w:jc w:val="both"/>
        <w:rPr>
          <w:rFonts w:ascii="Arial" w:hAnsi="Arial" w:cs="Arial"/>
          <w:sz w:val="20"/>
          <w:szCs w:val="22"/>
        </w:rPr>
      </w:pPr>
    </w:p>
    <w:p w14:paraId="0655A356" w14:textId="77777777" w:rsidR="00915CC1" w:rsidRPr="00CA5C77" w:rsidRDefault="00915CC1" w:rsidP="00915CC1">
      <w:pPr>
        <w:jc w:val="both"/>
        <w:rPr>
          <w:rFonts w:ascii="Arial" w:hAnsi="Arial" w:cs="Arial"/>
          <w:sz w:val="22"/>
          <w:szCs w:val="22"/>
        </w:rPr>
      </w:pPr>
      <w:r w:rsidRPr="00CA5C77">
        <w:rPr>
          <w:rFonts w:ascii="Arial" w:hAnsi="Arial" w:cs="Arial"/>
          <w:sz w:val="22"/>
          <w:szCs w:val="22"/>
        </w:rPr>
        <w:t xml:space="preserve">There is an increasing recognition that individual and population health depends on functioning ecosystems, strong social networks and economic opportunity even more than access to good healthcare. In response to increasing awareness of the relationship between health, the environment and the impact that the provision of healthcare can have on the environment and wider society, NHS organisations are expected to protect the health of current and future generations by minimising the </w:t>
      </w:r>
      <w:r w:rsidRPr="00CA5C77">
        <w:rPr>
          <w:rFonts w:ascii="Arial" w:hAnsi="Arial" w:cs="Arial"/>
          <w:sz w:val="22"/>
          <w:szCs w:val="22"/>
        </w:rPr>
        <w:lastRenderedPageBreak/>
        <w:t>health service's contribution to climate change and its ongoing impact on determinants of health. It has also been well demonstrated that actions to improve health and the environment are often synergistic such as active transport or diets.</w:t>
      </w:r>
    </w:p>
    <w:p w14:paraId="1E67CE52" w14:textId="77777777" w:rsidR="00915CC1" w:rsidRPr="003A6939" w:rsidRDefault="00915CC1" w:rsidP="00915CC1">
      <w:pPr>
        <w:jc w:val="both"/>
        <w:rPr>
          <w:rFonts w:ascii="Arial" w:hAnsi="Arial" w:cs="Arial"/>
          <w:sz w:val="20"/>
          <w:szCs w:val="22"/>
        </w:rPr>
      </w:pPr>
    </w:p>
    <w:p w14:paraId="257B3485" w14:textId="026EDBFB" w:rsidR="00A37FBB" w:rsidRPr="00CA5C77" w:rsidRDefault="00A37FBB" w:rsidP="00804B50">
      <w:pPr>
        <w:jc w:val="both"/>
        <w:rPr>
          <w:rFonts w:ascii="Arial" w:hAnsi="Arial" w:cs="Arial"/>
          <w:sz w:val="22"/>
          <w:szCs w:val="22"/>
        </w:rPr>
      </w:pPr>
      <w:r w:rsidRPr="00CA5C77">
        <w:rPr>
          <w:rFonts w:ascii="Arial" w:hAnsi="Arial" w:cs="Arial"/>
          <w:sz w:val="22"/>
          <w:szCs w:val="22"/>
        </w:rPr>
        <w:t>As global demand for goods and fossil fuels outstrips supply, hospitals that understand their links with the communities they operate in, and their impact on the environment, are most likely to prosper in the long-term.</w:t>
      </w:r>
    </w:p>
    <w:p w14:paraId="029A8858" w14:textId="77777777" w:rsidR="00A37FBB" w:rsidRPr="003A6939" w:rsidRDefault="00A37FBB" w:rsidP="00804B50">
      <w:pPr>
        <w:pStyle w:val="ListParagraph"/>
        <w:ind w:left="1080"/>
        <w:jc w:val="both"/>
        <w:rPr>
          <w:rFonts w:ascii="Arial" w:hAnsi="Arial" w:cs="Arial"/>
          <w:sz w:val="20"/>
          <w:szCs w:val="22"/>
        </w:rPr>
      </w:pPr>
    </w:p>
    <w:p w14:paraId="42956FF8" w14:textId="75389080" w:rsidR="001843F6" w:rsidRPr="00CA5C77" w:rsidRDefault="001843F6" w:rsidP="0050228E">
      <w:pPr>
        <w:jc w:val="both"/>
        <w:rPr>
          <w:rFonts w:ascii="Arial" w:hAnsi="Arial" w:cs="Arial"/>
          <w:sz w:val="22"/>
          <w:szCs w:val="22"/>
        </w:rPr>
      </w:pPr>
      <w:r w:rsidRPr="00CA5C77">
        <w:rPr>
          <w:rFonts w:ascii="Arial" w:hAnsi="Arial" w:cs="Arial"/>
          <w:sz w:val="22"/>
          <w:szCs w:val="22"/>
        </w:rPr>
        <w:t xml:space="preserve">Management of energy, natural resources or waste will affect current performance; failure to plan for a future in which environmental factors are likely to be increasingly significant and may risk the long-term future of an organisation. </w:t>
      </w:r>
    </w:p>
    <w:p w14:paraId="79F562C5" w14:textId="77777777" w:rsidR="001843F6" w:rsidRPr="003A6939" w:rsidRDefault="001843F6" w:rsidP="001843F6">
      <w:pPr>
        <w:jc w:val="both"/>
        <w:rPr>
          <w:rFonts w:ascii="Arial" w:hAnsi="Arial" w:cs="Arial"/>
          <w:sz w:val="20"/>
          <w:szCs w:val="22"/>
        </w:rPr>
      </w:pPr>
    </w:p>
    <w:p w14:paraId="7D6D4A04" w14:textId="0D34351F" w:rsidR="00A37FBB" w:rsidRPr="00CA5C77" w:rsidRDefault="00A37FBB" w:rsidP="00804B50">
      <w:pPr>
        <w:jc w:val="both"/>
        <w:rPr>
          <w:rFonts w:ascii="Arial" w:hAnsi="Arial" w:cs="Arial"/>
          <w:sz w:val="22"/>
          <w:szCs w:val="22"/>
        </w:rPr>
      </w:pPr>
      <w:r w:rsidRPr="00CA5C77">
        <w:rPr>
          <w:rFonts w:ascii="Arial" w:hAnsi="Arial" w:cs="Arial"/>
          <w:sz w:val="22"/>
          <w:szCs w:val="22"/>
        </w:rPr>
        <w:t xml:space="preserve">Understanding and reporting on our environmental performance will benefit us in two ways: </w:t>
      </w:r>
    </w:p>
    <w:p w14:paraId="64BD888B" w14:textId="41E769E5" w:rsidR="00A37FBB" w:rsidRPr="00CA5C77" w:rsidRDefault="00A37FBB" w:rsidP="00640757">
      <w:pPr>
        <w:pStyle w:val="ListParagraph"/>
        <w:numPr>
          <w:ilvl w:val="0"/>
          <w:numId w:val="6"/>
        </w:numPr>
        <w:jc w:val="both"/>
        <w:rPr>
          <w:rFonts w:ascii="Arial" w:hAnsi="Arial" w:cs="Arial"/>
          <w:sz w:val="22"/>
          <w:szCs w:val="22"/>
        </w:rPr>
      </w:pPr>
      <w:r w:rsidRPr="00CA5C77">
        <w:rPr>
          <w:rFonts w:ascii="Arial" w:hAnsi="Arial" w:cs="Arial"/>
          <w:sz w:val="22"/>
          <w:szCs w:val="22"/>
        </w:rPr>
        <w:t xml:space="preserve">It will provide the Trust with management information to help exploit the cost savings that good sustainable and environmental performance usually brings; and, </w:t>
      </w:r>
    </w:p>
    <w:p w14:paraId="77FF4945" w14:textId="4A8BF6F8" w:rsidR="00A37FBB" w:rsidRPr="00CA5C77" w:rsidRDefault="00A37FBB" w:rsidP="00640757">
      <w:pPr>
        <w:pStyle w:val="ListParagraph"/>
        <w:numPr>
          <w:ilvl w:val="0"/>
          <w:numId w:val="6"/>
        </w:numPr>
        <w:jc w:val="both"/>
        <w:rPr>
          <w:rFonts w:ascii="Arial" w:hAnsi="Arial" w:cs="Arial"/>
          <w:sz w:val="22"/>
          <w:szCs w:val="22"/>
        </w:rPr>
      </w:pPr>
      <w:r w:rsidRPr="00CA5C77">
        <w:rPr>
          <w:rFonts w:ascii="Arial" w:hAnsi="Arial" w:cs="Arial"/>
          <w:sz w:val="22"/>
          <w:szCs w:val="22"/>
        </w:rPr>
        <w:t xml:space="preserve">It gives the Trust the opportunity to set out what we believe is significant in our Trusts’ environmental performance. </w:t>
      </w:r>
    </w:p>
    <w:p w14:paraId="7DAA79A1" w14:textId="77777777" w:rsidR="00A37FBB" w:rsidRPr="003A6939" w:rsidRDefault="00A37FBB" w:rsidP="00804B50">
      <w:pPr>
        <w:jc w:val="both"/>
        <w:rPr>
          <w:rFonts w:ascii="Arial" w:hAnsi="Arial" w:cs="Arial"/>
          <w:sz w:val="20"/>
          <w:szCs w:val="22"/>
        </w:rPr>
      </w:pPr>
    </w:p>
    <w:p w14:paraId="0141C5EF" w14:textId="77777777" w:rsidR="00BF6033" w:rsidRPr="00CA5C77" w:rsidRDefault="00A37FBB" w:rsidP="00804B50">
      <w:pPr>
        <w:jc w:val="both"/>
        <w:rPr>
          <w:rFonts w:ascii="Arial" w:hAnsi="Arial" w:cs="Arial"/>
          <w:sz w:val="22"/>
          <w:szCs w:val="22"/>
        </w:rPr>
      </w:pPr>
      <w:r w:rsidRPr="00CA5C77">
        <w:rPr>
          <w:rFonts w:ascii="Arial" w:hAnsi="Arial" w:cs="Arial"/>
          <w:sz w:val="22"/>
          <w:szCs w:val="22"/>
        </w:rPr>
        <w:t>Healthcare organisations that measure, manage and communicate their environmental performance are inherently well placed</w:t>
      </w:r>
      <w:r w:rsidR="00BF6033" w:rsidRPr="00CA5C77">
        <w:rPr>
          <w:rFonts w:ascii="Arial" w:hAnsi="Arial" w:cs="Arial"/>
          <w:sz w:val="22"/>
          <w:szCs w:val="22"/>
        </w:rPr>
        <w:t>, as t</w:t>
      </w:r>
      <w:r w:rsidRPr="00CA5C77">
        <w:rPr>
          <w:rFonts w:ascii="Arial" w:hAnsi="Arial" w:cs="Arial"/>
          <w:sz w:val="22"/>
          <w:szCs w:val="22"/>
        </w:rPr>
        <w:t xml:space="preserve">hey understand how to improve their processes, reduce their costs and comply with regulatory requirements and stakeholder expectations and change to serve the healthcare needs. </w:t>
      </w:r>
    </w:p>
    <w:p w14:paraId="330957CE" w14:textId="77777777" w:rsidR="00BF6033" w:rsidRPr="003A6939" w:rsidRDefault="00BF6033" w:rsidP="00804B50">
      <w:pPr>
        <w:jc w:val="both"/>
        <w:rPr>
          <w:rFonts w:ascii="Arial" w:hAnsi="Arial" w:cs="Arial"/>
          <w:sz w:val="20"/>
          <w:szCs w:val="22"/>
        </w:rPr>
      </w:pPr>
    </w:p>
    <w:p w14:paraId="17AAC532" w14:textId="12E81947" w:rsidR="00A37FBB" w:rsidRPr="00CA5C77" w:rsidRDefault="00A37FBB" w:rsidP="00804B50">
      <w:pPr>
        <w:jc w:val="both"/>
        <w:rPr>
          <w:rFonts w:ascii="Arial" w:hAnsi="Arial" w:cs="Arial"/>
          <w:sz w:val="22"/>
          <w:szCs w:val="22"/>
        </w:rPr>
      </w:pPr>
      <w:r w:rsidRPr="00CA5C77">
        <w:rPr>
          <w:rFonts w:ascii="Arial" w:hAnsi="Arial" w:cs="Arial"/>
          <w:sz w:val="22"/>
          <w:szCs w:val="22"/>
        </w:rPr>
        <w:t xml:space="preserve">With the development of Greener NHS and the </w:t>
      </w:r>
      <w:r w:rsidR="00E57E77" w:rsidRPr="00CA5C77">
        <w:rPr>
          <w:rFonts w:ascii="Arial" w:hAnsi="Arial" w:cs="Arial"/>
          <w:sz w:val="22"/>
          <w:szCs w:val="22"/>
        </w:rPr>
        <w:t>n</w:t>
      </w:r>
      <w:r w:rsidRPr="00CA5C77">
        <w:rPr>
          <w:rFonts w:ascii="Arial" w:hAnsi="Arial" w:cs="Arial"/>
          <w:sz w:val="22"/>
          <w:szCs w:val="22"/>
        </w:rPr>
        <w:t>et zero document, the landscape of environmental, sustainability and corporate responsibility reporting can be complex. Th</w:t>
      </w:r>
      <w:r w:rsidR="00BF6033" w:rsidRPr="00CA5C77">
        <w:rPr>
          <w:rFonts w:ascii="Arial" w:hAnsi="Arial" w:cs="Arial"/>
          <w:sz w:val="22"/>
          <w:szCs w:val="22"/>
        </w:rPr>
        <w:t>is</w:t>
      </w:r>
      <w:r w:rsidRPr="00CA5C77">
        <w:rPr>
          <w:rFonts w:ascii="Arial" w:hAnsi="Arial" w:cs="Arial"/>
          <w:sz w:val="22"/>
          <w:szCs w:val="22"/>
        </w:rPr>
        <w:t xml:space="preserve"> Green plan seeks </w:t>
      </w:r>
      <w:r w:rsidR="00BF6033" w:rsidRPr="00CA5C77">
        <w:rPr>
          <w:rFonts w:ascii="Arial" w:hAnsi="Arial" w:cs="Arial"/>
          <w:sz w:val="22"/>
          <w:szCs w:val="22"/>
        </w:rPr>
        <w:t xml:space="preserve">to set out the approach that </w:t>
      </w:r>
      <w:r w:rsidRPr="00CA5C77">
        <w:rPr>
          <w:rFonts w:ascii="Arial" w:hAnsi="Arial" w:cs="Arial"/>
          <w:sz w:val="22"/>
          <w:szCs w:val="22"/>
        </w:rPr>
        <w:t xml:space="preserve">is consistent with other standards and reporting guidance. </w:t>
      </w:r>
    </w:p>
    <w:p w14:paraId="1EB871C2" w14:textId="77777777" w:rsidR="00BD67D9" w:rsidRPr="003A6939" w:rsidRDefault="00BD67D9" w:rsidP="00804B50">
      <w:pPr>
        <w:jc w:val="both"/>
        <w:rPr>
          <w:rFonts w:ascii="Arial" w:hAnsi="Arial" w:cs="Arial"/>
          <w:sz w:val="20"/>
          <w:szCs w:val="22"/>
        </w:rPr>
      </w:pPr>
    </w:p>
    <w:p w14:paraId="118044D4" w14:textId="559952F8" w:rsidR="007C18A4" w:rsidRPr="00CA5C77" w:rsidRDefault="007C18A4" w:rsidP="00804B50">
      <w:pPr>
        <w:jc w:val="both"/>
        <w:rPr>
          <w:rFonts w:ascii="Arial" w:hAnsi="Arial" w:cs="Arial"/>
          <w:sz w:val="22"/>
          <w:szCs w:val="22"/>
        </w:rPr>
      </w:pPr>
      <w:r w:rsidRPr="00CA5C77">
        <w:rPr>
          <w:rFonts w:ascii="Arial" w:hAnsi="Arial" w:cs="Arial"/>
          <w:sz w:val="22"/>
          <w:szCs w:val="22"/>
        </w:rPr>
        <w:t xml:space="preserve">This document sets out; </w:t>
      </w:r>
    </w:p>
    <w:p w14:paraId="00DD4213" w14:textId="77777777" w:rsidR="007C18A4" w:rsidRPr="00CA5C77" w:rsidRDefault="007C18A4" w:rsidP="00640757">
      <w:pPr>
        <w:pStyle w:val="ListParagraph"/>
        <w:numPr>
          <w:ilvl w:val="0"/>
          <w:numId w:val="3"/>
        </w:numPr>
        <w:jc w:val="both"/>
        <w:rPr>
          <w:rFonts w:ascii="Arial" w:hAnsi="Arial" w:cs="Arial"/>
          <w:sz w:val="22"/>
          <w:szCs w:val="22"/>
        </w:rPr>
      </w:pPr>
      <w:r w:rsidRPr="00CA5C77">
        <w:rPr>
          <w:rFonts w:ascii="Arial" w:hAnsi="Arial" w:cs="Arial"/>
          <w:sz w:val="22"/>
          <w:szCs w:val="22"/>
        </w:rPr>
        <w:t xml:space="preserve">The current position of the Trust on sustainability </w:t>
      </w:r>
    </w:p>
    <w:p w14:paraId="433C8A33" w14:textId="77777777" w:rsidR="007C18A4" w:rsidRPr="00CA5C77" w:rsidRDefault="007C18A4" w:rsidP="00640757">
      <w:pPr>
        <w:pStyle w:val="ListParagraph"/>
        <w:numPr>
          <w:ilvl w:val="0"/>
          <w:numId w:val="3"/>
        </w:numPr>
        <w:jc w:val="both"/>
        <w:rPr>
          <w:rFonts w:ascii="Arial" w:hAnsi="Arial" w:cs="Arial"/>
          <w:sz w:val="22"/>
          <w:szCs w:val="22"/>
        </w:rPr>
      </w:pPr>
      <w:r w:rsidRPr="00CA5C77">
        <w:rPr>
          <w:rFonts w:ascii="Arial" w:hAnsi="Arial" w:cs="Arial"/>
          <w:sz w:val="22"/>
          <w:szCs w:val="22"/>
        </w:rPr>
        <w:t xml:space="preserve">Where we need to be </w:t>
      </w:r>
    </w:p>
    <w:p w14:paraId="5DE91981" w14:textId="26CA6649" w:rsidR="00193732" w:rsidRPr="00CA5C77" w:rsidRDefault="007C18A4" w:rsidP="00640757">
      <w:pPr>
        <w:pStyle w:val="ListParagraph"/>
        <w:numPr>
          <w:ilvl w:val="0"/>
          <w:numId w:val="3"/>
        </w:numPr>
        <w:jc w:val="both"/>
        <w:rPr>
          <w:rFonts w:ascii="Arial" w:hAnsi="Arial" w:cs="Arial"/>
          <w:sz w:val="22"/>
          <w:szCs w:val="22"/>
        </w:rPr>
      </w:pPr>
      <w:r w:rsidRPr="00CA5C77">
        <w:rPr>
          <w:rFonts w:ascii="Arial" w:hAnsi="Arial" w:cs="Arial"/>
          <w:sz w:val="22"/>
          <w:szCs w:val="22"/>
        </w:rPr>
        <w:t>How we are going to get there</w:t>
      </w:r>
    </w:p>
    <w:p w14:paraId="4537765F" w14:textId="10E2B21A" w:rsidR="0097637E" w:rsidRPr="00BF5F2D" w:rsidRDefault="0097637E" w:rsidP="00640757">
      <w:pPr>
        <w:pStyle w:val="Heading1"/>
        <w:numPr>
          <w:ilvl w:val="0"/>
          <w:numId w:val="16"/>
        </w:numPr>
        <w:jc w:val="both"/>
        <w:rPr>
          <w:rFonts w:cs="Arial"/>
          <w:sz w:val="24"/>
          <w:szCs w:val="24"/>
        </w:rPr>
      </w:pPr>
      <w:bookmarkStart w:id="4" w:name="_Toc84594692"/>
      <w:r w:rsidRPr="00BF5F2D">
        <w:rPr>
          <w:rFonts w:cs="Arial"/>
          <w:sz w:val="24"/>
          <w:szCs w:val="24"/>
        </w:rPr>
        <w:t>I</w:t>
      </w:r>
      <w:r w:rsidR="00804B50" w:rsidRPr="00BF5F2D">
        <w:rPr>
          <w:rFonts w:cs="Arial"/>
          <w:sz w:val="24"/>
          <w:szCs w:val="24"/>
        </w:rPr>
        <w:t>ntroduction</w:t>
      </w:r>
      <w:bookmarkEnd w:id="4"/>
    </w:p>
    <w:p w14:paraId="6AEA0A42" w14:textId="77777777" w:rsidR="0097637E" w:rsidRPr="00AC757E" w:rsidRDefault="0097637E" w:rsidP="00804B50">
      <w:pPr>
        <w:jc w:val="both"/>
        <w:rPr>
          <w:rFonts w:ascii="Arial" w:hAnsi="Arial" w:cs="Arial"/>
          <w:sz w:val="22"/>
          <w:szCs w:val="22"/>
        </w:rPr>
      </w:pPr>
    </w:p>
    <w:p w14:paraId="77025765" w14:textId="1412109B" w:rsidR="0097637E" w:rsidRPr="00CA5C77" w:rsidRDefault="0097637E" w:rsidP="00804B50">
      <w:pPr>
        <w:jc w:val="both"/>
        <w:rPr>
          <w:rFonts w:ascii="Arial" w:hAnsi="Arial" w:cs="Arial"/>
          <w:sz w:val="22"/>
          <w:szCs w:val="22"/>
        </w:rPr>
      </w:pPr>
      <w:r w:rsidRPr="00CA5C77">
        <w:rPr>
          <w:rFonts w:ascii="Arial" w:hAnsi="Arial" w:cs="Arial"/>
          <w:sz w:val="22"/>
          <w:szCs w:val="22"/>
        </w:rPr>
        <w:t xml:space="preserve">The National Health Service is committed to reducing its environmental impact and promoting sustainable development in all its forms. </w:t>
      </w:r>
      <w:r w:rsidR="00DA3C22" w:rsidRPr="00CA5C77">
        <w:rPr>
          <w:rFonts w:ascii="Arial" w:hAnsi="Arial" w:cs="Arial"/>
          <w:sz w:val="22"/>
          <w:szCs w:val="22"/>
        </w:rPr>
        <w:t xml:space="preserve">In October 2020, the NHS reviewed their ambitions for the NHS, in a report called Delivering a Net Zero National Health Service.  </w:t>
      </w:r>
    </w:p>
    <w:p w14:paraId="2FDFB235" w14:textId="77777777" w:rsidR="0097637E" w:rsidRPr="00304E36" w:rsidRDefault="0097637E" w:rsidP="00804B50">
      <w:pPr>
        <w:jc w:val="both"/>
        <w:rPr>
          <w:rFonts w:ascii="Arial" w:hAnsi="Arial" w:cs="Arial"/>
          <w:sz w:val="18"/>
          <w:szCs w:val="22"/>
        </w:rPr>
      </w:pPr>
    </w:p>
    <w:p w14:paraId="63FE9E84" w14:textId="77777777" w:rsidR="00454552" w:rsidRPr="00CA5C77" w:rsidRDefault="00454552" w:rsidP="00454552">
      <w:pPr>
        <w:jc w:val="both"/>
        <w:rPr>
          <w:rFonts w:ascii="Arial" w:hAnsi="Arial" w:cs="Arial"/>
          <w:sz w:val="22"/>
          <w:szCs w:val="22"/>
        </w:rPr>
      </w:pPr>
      <w:r w:rsidRPr="00CA5C77">
        <w:rPr>
          <w:rFonts w:ascii="Arial" w:hAnsi="Arial" w:cs="Arial"/>
          <w:sz w:val="22"/>
          <w:szCs w:val="22"/>
        </w:rPr>
        <w:t xml:space="preserve">NHS organisations are contractually obliged to produce a Green Plan as per the NHS Standard Contract. The updated guidance on ‘how to produce a Green Plan: A three year strategy to net zero (June 2021)’ sets out the conditions, format and timeframe to publish a Green Plan for NHS Trusts and ICSs. </w:t>
      </w:r>
    </w:p>
    <w:p w14:paraId="305307B3" w14:textId="77777777" w:rsidR="00454552" w:rsidRPr="00304E36" w:rsidRDefault="00454552" w:rsidP="00454552">
      <w:pPr>
        <w:jc w:val="both"/>
        <w:rPr>
          <w:rFonts w:ascii="Arial" w:hAnsi="Arial" w:cs="Arial"/>
          <w:sz w:val="18"/>
          <w:szCs w:val="22"/>
        </w:rPr>
      </w:pPr>
    </w:p>
    <w:p w14:paraId="5895757D" w14:textId="3A141AC0" w:rsidR="00454552" w:rsidRPr="00CA5C77" w:rsidRDefault="00454552" w:rsidP="00454552">
      <w:pPr>
        <w:jc w:val="both"/>
        <w:rPr>
          <w:rFonts w:ascii="Arial" w:hAnsi="Arial" w:cs="Arial"/>
          <w:sz w:val="22"/>
          <w:szCs w:val="22"/>
        </w:rPr>
      </w:pPr>
      <w:r w:rsidRPr="00CA5C77">
        <w:rPr>
          <w:rFonts w:ascii="Arial" w:hAnsi="Arial" w:cs="Arial"/>
          <w:sz w:val="22"/>
          <w:szCs w:val="22"/>
        </w:rPr>
        <w:t xml:space="preserve">Green Plans provide a structured way for each trust and ICS to set out the carbon reduction initiatives that are already underway and their plans for the subsequent three years (for this cycle, 2022/23 to 2024/25). A three-year timeframe should allow </w:t>
      </w:r>
      <w:r w:rsidRPr="00CA5C77">
        <w:rPr>
          <w:rFonts w:ascii="Arial" w:hAnsi="Arial" w:cs="Arial"/>
          <w:sz w:val="22"/>
          <w:szCs w:val="22"/>
        </w:rPr>
        <w:lastRenderedPageBreak/>
        <w:t>Green Plans to strike an appropriate balance between immediate carbon reductions in some areas, alongside strategic development of capability in others.</w:t>
      </w:r>
    </w:p>
    <w:p w14:paraId="78C93365" w14:textId="77777777" w:rsidR="00454552" w:rsidRPr="00304E36" w:rsidRDefault="00454552" w:rsidP="00454552">
      <w:pPr>
        <w:jc w:val="both"/>
        <w:rPr>
          <w:rFonts w:ascii="Arial" w:hAnsi="Arial" w:cs="Arial"/>
          <w:sz w:val="18"/>
          <w:szCs w:val="22"/>
        </w:rPr>
      </w:pPr>
    </w:p>
    <w:p w14:paraId="19BEE737" w14:textId="51643DDD" w:rsidR="00454552" w:rsidRPr="00CA5C77" w:rsidRDefault="00454552" w:rsidP="00454552">
      <w:pPr>
        <w:jc w:val="both"/>
        <w:rPr>
          <w:rFonts w:ascii="Arial" w:hAnsi="Arial" w:cs="Arial"/>
          <w:sz w:val="22"/>
          <w:szCs w:val="22"/>
        </w:rPr>
      </w:pPr>
      <w:r w:rsidRPr="00CA5C77">
        <w:rPr>
          <w:rFonts w:ascii="Arial" w:hAnsi="Arial" w:cs="Arial"/>
          <w:sz w:val="22"/>
          <w:szCs w:val="22"/>
        </w:rPr>
        <w:t>Green Plan must be approved by the trust board. The publication of the organisation’s Green Plan is one of the ways in which it can clearly demonstrate the commitment to improving the sustainability credentials. This plan is a strategic document outlining the aims, objectives, and delivery plans for sustainable development.</w:t>
      </w:r>
    </w:p>
    <w:p w14:paraId="32864480" w14:textId="77777777" w:rsidR="00454552" w:rsidRPr="00304E36" w:rsidRDefault="00454552" w:rsidP="00454552">
      <w:pPr>
        <w:jc w:val="both"/>
        <w:rPr>
          <w:rFonts w:ascii="Arial" w:hAnsi="Arial" w:cs="Arial"/>
          <w:sz w:val="18"/>
          <w:szCs w:val="22"/>
        </w:rPr>
      </w:pPr>
    </w:p>
    <w:p w14:paraId="2A9AEDE6" w14:textId="1F7FA79F" w:rsidR="00915CC1" w:rsidRDefault="00454552" w:rsidP="00804B50">
      <w:pPr>
        <w:jc w:val="both"/>
        <w:rPr>
          <w:rFonts w:ascii="Arial" w:hAnsi="Arial" w:cs="Arial"/>
          <w:sz w:val="22"/>
          <w:szCs w:val="22"/>
        </w:rPr>
      </w:pPr>
      <w:r w:rsidRPr="00CA5C77">
        <w:rPr>
          <w:rFonts w:ascii="Arial" w:hAnsi="Arial" w:cs="Arial"/>
          <w:sz w:val="22"/>
          <w:szCs w:val="22"/>
        </w:rPr>
        <w:t xml:space="preserve">Trust-level Green Plans should be submitted to ICSs by 14 January 2022, to be consolidated into system-wide strategies. </w:t>
      </w:r>
      <w:r w:rsidR="00915CC1" w:rsidRPr="00CA5C77">
        <w:rPr>
          <w:rFonts w:ascii="Arial" w:hAnsi="Arial" w:cs="Arial"/>
          <w:sz w:val="22"/>
          <w:szCs w:val="22"/>
        </w:rPr>
        <w:t>These ICS strategies should summarise the Green Plans of relevant member organisations, while also commenting on system-wide priorities and co-ordination. They should also focus on the integration of trust Green Plans with the efforts of primary care, local authorities and other local care partners.</w:t>
      </w:r>
      <w:r w:rsidRPr="00CA5C77">
        <w:rPr>
          <w:rFonts w:ascii="Arial" w:hAnsi="Arial" w:cs="Arial"/>
          <w:sz w:val="22"/>
          <w:szCs w:val="22"/>
        </w:rPr>
        <w:t xml:space="preserve"> These, in turn, should be submitted to the relevant NHS England and NHS Improvement regional team for final peer review, ahead of publication.</w:t>
      </w:r>
    </w:p>
    <w:p w14:paraId="15B07EBB" w14:textId="77777777" w:rsidR="00BA1635" w:rsidRPr="00CA5C77" w:rsidRDefault="00BA1635" w:rsidP="00804B50">
      <w:pPr>
        <w:jc w:val="both"/>
        <w:rPr>
          <w:rFonts w:ascii="Arial" w:hAnsi="Arial" w:cs="Arial"/>
          <w:sz w:val="22"/>
          <w:szCs w:val="22"/>
        </w:rPr>
      </w:pPr>
    </w:p>
    <w:p w14:paraId="632BC2AA" w14:textId="32288573" w:rsidR="006B1C50" w:rsidRPr="00BF5F2D" w:rsidRDefault="006B1C50" w:rsidP="00BA1635">
      <w:pPr>
        <w:pStyle w:val="Heading1"/>
        <w:numPr>
          <w:ilvl w:val="0"/>
          <w:numId w:val="16"/>
        </w:numPr>
        <w:spacing w:before="0"/>
        <w:ind w:left="714" w:hanging="357"/>
        <w:jc w:val="both"/>
        <w:rPr>
          <w:rFonts w:cs="Arial"/>
          <w:sz w:val="24"/>
          <w:szCs w:val="24"/>
        </w:rPr>
      </w:pPr>
      <w:bookmarkStart w:id="5" w:name="_Toc84594693"/>
      <w:r w:rsidRPr="00BF5F2D">
        <w:rPr>
          <w:rFonts w:cs="Arial"/>
          <w:sz w:val="24"/>
          <w:szCs w:val="24"/>
        </w:rPr>
        <w:t>Context</w:t>
      </w:r>
      <w:bookmarkEnd w:id="5"/>
      <w:r w:rsidRPr="00BF5F2D">
        <w:rPr>
          <w:rFonts w:cs="Arial"/>
          <w:sz w:val="24"/>
          <w:szCs w:val="24"/>
        </w:rPr>
        <w:t xml:space="preserve"> </w:t>
      </w:r>
    </w:p>
    <w:p w14:paraId="5E6CFBF0" w14:textId="77777777" w:rsidR="00BA1635" w:rsidRDefault="00BA1635" w:rsidP="00BA1635">
      <w:pPr>
        <w:pStyle w:val="Heading2"/>
        <w:spacing w:before="0" w:beforeAutospacing="0" w:after="0" w:afterAutospacing="0"/>
        <w:jc w:val="both"/>
        <w:rPr>
          <w:rFonts w:ascii="Arial" w:hAnsi="Arial" w:cs="Arial"/>
          <w:sz w:val="22"/>
          <w:szCs w:val="22"/>
        </w:rPr>
      </w:pPr>
      <w:bookmarkStart w:id="6" w:name="_Toc84594694"/>
    </w:p>
    <w:p w14:paraId="03220A45" w14:textId="485090EE" w:rsidR="006B1C50" w:rsidRPr="00AC757E" w:rsidRDefault="00BF5F2D" w:rsidP="00BA1635">
      <w:pPr>
        <w:pStyle w:val="Heading2"/>
        <w:spacing w:before="0" w:beforeAutospacing="0" w:after="0" w:afterAutospacing="0"/>
        <w:jc w:val="both"/>
        <w:rPr>
          <w:rFonts w:ascii="Arial" w:hAnsi="Arial" w:cs="Arial"/>
          <w:sz w:val="22"/>
          <w:szCs w:val="22"/>
        </w:rPr>
      </w:pPr>
      <w:r>
        <w:rPr>
          <w:rFonts w:ascii="Arial" w:hAnsi="Arial" w:cs="Arial"/>
          <w:sz w:val="22"/>
          <w:szCs w:val="22"/>
        </w:rPr>
        <w:t>5</w:t>
      </w:r>
      <w:r w:rsidR="00427E3D" w:rsidRPr="00AC757E">
        <w:rPr>
          <w:rFonts w:ascii="Arial" w:hAnsi="Arial" w:cs="Arial"/>
          <w:sz w:val="22"/>
          <w:szCs w:val="22"/>
        </w:rPr>
        <w:t>.1</w:t>
      </w:r>
      <w:r w:rsidR="00427E3D" w:rsidRPr="00AC757E">
        <w:rPr>
          <w:rFonts w:ascii="Arial" w:hAnsi="Arial" w:cs="Arial"/>
          <w:sz w:val="22"/>
          <w:szCs w:val="22"/>
        </w:rPr>
        <w:tab/>
      </w:r>
      <w:r w:rsidR="006B1C50" w:rsidRPr="00AC757E">
        <w:rPr>
          <w:rFonts w:ascii="Arial" w:hAnsi="Arial" w:cs="Arial"/>
          <w:sz w:val="22"/>
          <w:szCs w:val="22"/>
        </w:rPr>
        <w:t>Sustainability in the healthcare sector</w:t>
      </w:r>
      <w:bookmarkEnd w:id="6"/>
      <w:r w:rsidR="006B1C50" w:rsidRPr="00AC757E">
        <w:rPr>
          <w:rFonts w:ascii="Arial" w:hAnsi="Arial" w:cs="Arial"/>
          <w:sz w:val="22"/>
          <w:szCs w:val="22"/>
        </w:rPr>
        <w:t xml:space="preserve"> </w:t>
      </w:r>
    </w:p>
    <w:p w14:paraId="160A0B0B" w14:textId="77777777" w:rsidR="00BA1635" w:rsidRDefault="00BA1635" w:rsidP="00804B50">
      <w:pPr>
        <w:jc w:val="both"/>
        <w:rPr>
          <w:rFonts w:ascii="Arial" w:hAnsi="Arial" w:cs="Arial"/>
          <w:sz w:val="22"/>
          <w:szCs w:val="22"/>
        </w:rPr>
      </w:pPr>
    </w:p>
    <w:p w14:paraId="6E7CB045" w14:textId="77777777" w:rsidR="006B1C50" w:rsidRPr="00CA5C77" w:rsidRDefault="006B1C50" w:rsidP="00804B50">
      <w:pPr>
        <w:jc w:val="both"/>
        <w:rPr>
          <w:rFonts w:ascii="Arial" w:hAnsi="Arial" w:cs="Arial"/>
          <w:sz w:val="22"/>
          <w:szCs w:val="22"/>
        </w:rPr>
      </w:pPr>
      <w:r w:rsidRPr="00CA5C77">
        <w:rPr>
          <w:rFonts w:ascii="Arial" w:hAnsi="Arial" w:cs="Arial"/>
          <w:sz w:val="22"/>
          <w:szCs w:val="22"/>
        </w:rPr>
        <w:t>Sustainable Development, in the context of the Green plan, is based upon three core factors.</w:t>
      </w:r>
    </w:p>
    <w:p w14:paraId="40832DCB" w14:textId="77777777" w:rsidR="006B1C50" w:rsidRPr="00CA5C77" w:rsidRDefault="006B1C50" w:rsidP="00804B50">
      <w:pPr>
        <w:jc w:val="both"/>
        <w:rPr>
          <w:rFonts w:ascii="Arial" w:hAnsi="Arial" w:cs="Arial"/>
          <w:sz w:val="22"/>
          <w:szCs w:val="22"/>
        </w:rPr>
      </w:pPr>
    </w:p>
    <w:p w14:paraId="03809FCA" w14:textId="77777777" w:rsidR="006B1C50" w:rsidRPr="00CA5C77" w:rsidRDefault="006B1C50" w:rsidP="00640757">
      <w:pPr>
        <w:pStyle w:val="ListParagraph"/>
        <w:numPr>
          <w:ilvl w:val="0"/>
          <w:numId w:val="5"/>
        </w:numPr>
        <w:jc w:val="both"/>
        <w:rPr>
          <w:rFonts w:ascii="Arial" w:hAnsi="Arial" w:cs="Arial"/>
          <w:sz w:val="22"/>
          <w:szCs w:val="22"/>
        </w:rPr>
      </w:pPr>
      <w:r w:rsidRPr="00CA5C77">
        <w:rPr>
          <w:rFonts w:ascii="Arial" w:hAnsi="Arial" w:cs="Arial"/>
          <w:sz w:val="22"/>
          <w:szCs w:val="22"/>
        </w:rPr>
        <w:t>Environmental impact: the impact the Trust activities have on the environment and focusing on activities which reduce or eliminate any negative impact.</w:t>
      </w:r>
    </w:p>
    <w:p w14:paraId="787EB017" w14:textId="77777777" w:rsidR="006B1C50" w:rsidRPr="00CA5C77" w:rsidRDefault="006B1C50" w:rsidP="00640757">
      <w:pPr>
        <w:pStyle w:val="ListParagraph"/>
        <w:numPr>
          <w:ilvl w:val="0"/>
          <w:numId w:val="5"/>
        </w:numPr>
        <w:jc w:val="both"/>
        <w:rPr>
          <w:rFonts w:ascii="Arial" w:hAnsi="Arial" w:cs="Arial"/>
          <w:sz w:val="22"/>
          <w:szCs w:val="22"/>
        </w:rPr>
      </w:pPr>
      <w:r w:rsidRPr="00CA5C77">
        <w:rPr>
          <w:rFonts w:ascii="Arial" w:hAnsi="Arial" w:cs="Arial"/>
          <w:sz w:val="22"/>
          <w:szCs w:val="22"/>
        </w:rPr>
        <w:t>Social impact: the impact The Trust activities have on local communities and society. How the Trust can positively utilise its influence to address health and social inequalities.</w:t>
      </w:r>
    </w:p>
    <w:p w14:paraId="2F366CE6" w14:textId="77777777" w:rsidR="006B1C50" w:rsidRPr="003E4991" w:rsidRDefault="006B1C50" w:rsidP="00640757">
      <w:pPr>
        <w:pStyle w:val="ListParagraph"/>
        <w:numPr>
          <w:ilvl w:val="0"/>
          <w:numId w:val="5"/>
        </w:numPr>
        <w:jc w:val="both"/>
        <w:rPr>
          <w:rFonts w:ascii="Arial" w:hAnsi="Arial" w:cs="Arial"/>
          <w:sz w:val="22"/>
          <w:szCs w:val="22"/>
        </w:rPr>
      </w:pPr>
      <w:r w:rsidRPr="003E4991">
        <w:rPr>
          <w:rFonts w:ascii="Arial" w:hAnsi="Arial" w:cs="Arial"/>
          <w:sz w:val="22"/>
          <w:szCs w:val="22"/>
        </w:rPr>
        <w:t>Financial impact: from the contribution sustainable development activities have on short, medium and long term financial position, to the impact on actively improving the local socio-economics of your communities through expenditure.</w:t>
      </w:r>
    </w:p>
    <w:p w14:paraId="55FC87D9" w14:textId="77777777" w:rsidR="006B1C50" w:rsidRPr="00BA1635" w:rsidRDefault="006B1C50" w:rsidP="00804B50">
      <w:pPr>
        <w:jc w:val="both"/>
        <w:rPr>
          <w:rFonts w:ascii="Arial" w:hAnsi="Arial" w:cs="Arial"/>
          <w:sz w:val="18"/>
          <w:szCs w:val="22"/>
        </w:rPr>
      </w:pPr>
    </w:p>
    <w:p w14:paraId="64838643" w14:textId="6C984A27" w:rsidR="006B1C50" w:rsidRPr="00AC757E" w:rsidRDefault="00BA1635" w:rsidP="00454552">
      <w:pPr>
        <w:jc w:val="cente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75136" behindDoc="1" locked="0" layoutInCell="1" allowOverlap="1" wp14:anchorId="2961A1B8" wp14:editId="1E1425A5">
                <wp:simplePos x="0" y="0"/>
                <wp:positionH relativeFrom="column">
                  <wp:posOffset>455938</wp:posOffset>
                </wp:positionH>
                <wp:positionV relativeFrom="paragraph">
                  <wp:posOffset>251477</wp:posOffset>
                </wp:positionV>
                <wp:extent cx="2054431" cy="653143"/>
                <wp:effectExtent l="0" t="0" r="3175" b="0"/>
                <wp:wrapNone/>
                <wp:docPr id="12" name="Text Box 12"/>
                <wp:cNvGraphicFramePr/>
                <a:graphic xmlns:a="http://schemas.openxmlformats.org/drawingml/2006/main">
                  <a:graphicData uri="http://schemas.microsoft.com/office/word/2010/wordprocessingShape">
                    <wps:wsp>
                      <wps:cNvSpPr txBox="1"/>
                      <wps:spPr>
                        <a:xfrm>
                          <a:off x="0" y="0"/>
                          <a:ext cx="2054431"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4415D" w14:textId="77777777" w:rsidR="00BA1635" w:rsidRPr="00454552" w:rsidRDefault="00BA1635" w:rsidP="00BA1635">
                            <w:pPr>
                              <w:rPr>
                                <w:rFonts w:ascii="Arial" w:hAnsi="Arial" w:cs="Arial"/>
                                <w:b/>
                                <w:i/>
                                <w:sz w:val="20"/>
                                <w:szCs w:val="20"/>
                              </w:rPr>
                            </w:pPr>
                            <w:r w:rsidRPr="00454552">
                              <w:rPr>
                                <w:rFonts w:ascii="Arial" w:hAnsi="Arial" w:cs="Arial"/>
                                <w:b/>
                                <w:i/>
                                <w:sz w:val="20"/>
                                <w:szCs w:val="20"/>
                              </w:rPr>
                              <w:t>Figure 1: Models of sustainability for the health and care sector</w:t>
                            </w:r>
                          </w:p>
                          <w:p w14:paraId="51EA04BF" w14:textId="77777777" w:rsidR="00BA1635" w:rsidRDefault="00BA1635" w:rsidP="00BA16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1A1B8" id="_x0000_t202" coordsize="21600,21600" o:spt="202" path="m,l,21600r21600,l21600,xe">
                <v:stroke joinstyle="miter"/>
                <v:path gradientshapeok="t" o:connecttype="rect"/>
              </v:shapetype>
              <v:shape id="Text Box 12" o:spid="_x0000_s1027" type="#_x0000_t202" style="position:absolute;left:0;text-align:left;margin-left:35.9pt;margin-top:19.8pt;width:161.75pt;height:51.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" fillcolor="white [3201]" stroked="f" strokeweight=".5pt">
                <v:textbox>
                  <w:txbxContent>
                    <w:p w14:paraId="76E4415D" w14:textId="77777777" w:rsidR="00BA1635" w:rsidRPr="00454552" w:rsidRDefault="00BA1635" w:rsidP="00BA1635">
                      <w:pPr>
                        <w:rPr>
                          <w:rFonts w:ascii="Arial" w:hAnsi="Arial" w:cs="Arial"/>
                          <w:b/>
                          <w:i/>
                          <w:sz w:val="20"/>
                          <w:szCs w:val="20"/>
                        </w:rPr>
                      </w:pPr>
                      <w:r w:rsidRPr="00454552">
                        <w:rPr>
                          <w:rFonts w:ascii="Arial" w:hAnsi="Arial" w:cs="Arial"/>
                          <w:b/>
                          <w:i/>
                          <w:sz w:val="20"/>
                          <w:szCs w:val="20"/>
                        </w:rPr>
                        <w:t>Figure 1: Models of sustainability for the health and care sector</w:t>
                      </w:r>
                    </w:p>
                    <w:p w14:paraId="51EA04BF" w14:textId="77777777" w:rsidR="00BA1635" w:rsidRDefault="00BA1635" w:rsidP="00BA1635"/>
                  </w:txbxContent>
                </v:textbox>
              </v:shape>
            </w:pict>
          </mc:Fallback>
        </mc:AlternateContent>
      </w:r>
      <w:r w:rsidR="006B1C50" w:rsidRPr="00AC757E">
        <w:rPr>
          <w:rFonts w:ascii="Arial" w:hAnsi="Arial" w:cs="Arial"/>
          <w:noProof/>
          <w:sz w:val="22"/>
          <w:szCs w:val="22"/>
          <w:lang w:eastAsia="en-GB"/>
        </w:rPr>
        <w:drawing>
          <wp:inline distT="0" distB="0" distL="0" distR="0" wp14:anchorId="5D091FD9" wp14:editId="3E9C432D">
            <wp:extent cx="2505883" cy="1959428"/>
            <wp:effectExtent l="0" t="0" r="889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09168" cy="1961996"/>
                    </a:xfrm>
                    <a:prstGeom prst="rect">
                      <a:avLst/>
                    </a:prstGeom>
                  </pic:spPr>
                </pic:pic>
              </a:graphicData>
            </a:graphic>
          </wp:inline>
        </w:drawing>
      </w:r>
    </w:p>
    <w:p w14:paraId="6CB101F6" w14:textId="605485FB" w:rsidR="006B1C50" w:rsidRPr="00AC757E" w:rsidRDefault="00BF5F2D" w:rsidP="00804B50">
      <w:pPr>
        <w:pStyle w:val="Heading2"/>
        <w:jc w:val="both"/>
        <w:rPr>
          <w:rFonts w:ascii="Arial" w:hAnsi="Arial" w:cs="Arial"/>
          <w:sz w:val="22"/>
          <w:szCs w:val="22"/>
        </w:rPr>
      </w:pPr>
      <w:bookmarkStart w:id="7" w:name="_Toc84594695"/>
      <w:r>
        <w:rPr>
          <w:rFonts w:ascii="Arial" w:hAnsi="Arial" w:cs="Arial"/>
          <w:sz w:val="22"/>
          <w:szCs w:val="22"/>
        </w:rPr>
        <w:t>5</w:t>
      </w:r>
      <w:r w:rsidR="00427E3D" w:rsidRPr="00AC757E">
        <w:rPr>
          <w:rFonts w:ascii="Arial" w:hAnsi="Arial" w:cs="Arial"/>
          <w:sz w:val="22"/>
          <w:szCs w:val="22"/>
        </w:rPr>
        <w:t>.2</w:t>
      </w:r>
      <w:r w:rsidR="00427E3D" w:rsidRPr="00AC757E">
        <w:rPr>
          <w:rFonts w:ascii="Arial" w:hAnsi="Arial" w:cs="Arial"/>
          <w:sz w:val="22"/>
          <w:szCs w:val="22"/>
        </w:rPr>
        <w:tab/>
      </w:r>
      <w:r w:rsidR="006B1C50" w:rsidRPr="00AC757E">
        <w:rPr>
          <w:rFonts w:ascii="Arial" w:hAnsi="Arial" w:cs="Arial"/>
          <w:sz w:val="22"/>
          <w:szCs w:val="22"/>
        </w:rPr>
        <w:t>National context</w:t>
      </w:r>
      <w:bookmarkEnd w:id="7"/>
    </w:p>
    <w:p w14:paraId="0DC382C0" w14:textId="77777777" w:rsidR="00E31633" w:rsidRPr="00CA5C77" w:rsidRDefault="00D9143F" w:rsidP="00804B50">
      <w:pPr>
        <w:jc w:val="both"/>
        <w:rPr>
          <w:rFonts w:ascii="Arial" w:hAnsi="Arial" w:cs="Arial"/>
          <w:sz w:val="22"/>
          <w:szCs w:val="22"/>
        </w:rPr>
      </w:pPr>
      <w:r w:rsidRPr="00CA5C77">
        <w:rPr>
          <w:rFonts w:ascii="Arial" w:hAnsi="Arial" w:cs="Arial"/>
          <w:sz w:val="22"/>
          <w:szCs w:val="22"/>
        </w:rPr>
        <w:t>Sustainability has been defined by the United Nations Br</w:t>
      </w:r>
      <w:r w:rsidR="000D0D9B" w:rsidRPr="00CA5C77">
        <w:rPr>
          <w:rFonts w:ascii="Arial" w:hAnsi="Arial" w:cs="Arial"/>
          <w:sz w:val="22"/>
          <w:szCs w:val="22"/>
        </w:rPr>
        <w:t>undtland Commission (1987) as</w:t>
      </w:r>
      <w:r w:rsidR="00E31633" w:rsidRPr="00CA5C77">
        <w:rPr>
          <w:rFonts w:ascii="Arial" w:hAnsi="Arial" w:cs="Arial"/>
          <w:sz w:val="22"/>
          <w:szCs w:val="22"/>
        </w:rPr>
        <w:t>:</w:t>
      </w:r>
    </w:p>
    <w:p w14:paraId="44EAE5FE" w14:textId="77777777" w:rsidR="00E31633" w:rsidRPr="00CA5C77" w:rsidRDefault="00E31633" w:rsidP="00804B50">
      <w:pPr>
        <w:jc w:val="both"/>
        <w:rPr>
          <w:rFonts w:ascii="Arial" w:hAnsi="Arial" w:cs="Arial"/>
          <w:sz w:val="22"/>
          <w:szCs w:val="22"/>
        </w:rPr>
      </w:pPr>
    </w:p>
    <w:p w14:paraId="753DC076" w14:textId="207BB567" w:rsidR="00D9143F" w:rsidRPr="00CA5C77" w:rsidRDefault="000D0D9B" w:rsidP="00804B50">
      <w:pPr>
        <w:jc w:val="both"/>
        <w:rPr>
          <w:rFonts w:ascii="Arial" w:hAnsi="Arial" w:cs="Arial"/>
          <w:i/>
          <w:sz w:val="22"/>
          <w:szCs w:val="22"/>
        </w:rPr>
      </w:pPr>
      <w:r w:rsidRPr="00CA5C77">
        <w:rPr>
          <w:rFonts w:ascii="Arial" w:hAnsi="Arial" w:cs="Arial"/>
          <w:sz w:val="22"/>
          <w:szCs w:val="22"/>
        </w:rPr>
        <w:lastRenderedPageBreak/>
        <w:t xml:space="preserve"> </w:t>
      </w:r>
      <w:r w:rsidRPr="00CA5C77">
        <w:rPr>
          <w:rFonts w:ascii="Arial" w:hAnsi="Arial" w:cs="Arial"/>
          <w:i/>
          <w:sz w:val="22"/>
          <w:szCs w:val="22"/>
        </w:rPr>
        <w:t>“development that meets the needs of the present without compromising the ability of future generations to meet their own needs.”</w:t>
      </w:r>
    </w:p>
    <w:p w14:paraId="2B782464" w14:textId="3B18C78D" w:rsidR="000D0D9B" w:rsidRPr="00CA5C77" w:rsidRDefault="000D0D9B" w:rsidP="00804B50">
      <w:pPr>
        <w:jc w:val="both"/>
        <w:rPr>
          <w:rFonts w:ascii="Arial" w:hAnsi="Arial" w:cs="Arial"/>
          <w:i/>
          <w:sz w:val="22"/>
          <w:szCs w:val="22"/>
        </w:rPr>
      </w:pPr>
    </w:p>
    <w:p w14:paraId="12F31520" w14:textId="7A6712C3" w:rsidR="000D0D9B" w:rsidRPr="00CA5C77" w:rsidRDefault="00454552" w:rsidP="00804B50">
      <w:pPr>
        <w:jc w:val="both"/>
        <w:rPr>
          <w:rFonts w:ascii="Arial" w:hAnsi="Arial" w:cs="Arial"/>
          <w:sz w:val="22"/>
          <w:szCs w:val="22"/>
        </w:rPr>
      </w:pPr>
      <w:r w:rsidRPr="00CA5C77">
        <w:rPr>
          <w:rFonts w:ascii="Arial" w:hAnsi="Arial" w:cs="Arial"/>
          <w:sz w:val="22"/>
          <w:szCs w:val="22"/>
        </w:rPr>
        <w:t xml:space="preserve">In October 2020, the Greener NHS National Programme published its new strategy, Delivering a </w:t>
      </w:r>
      <w:r w:rsidR="00304E36">
        <w:rPr>
          <w:rFonts w:ascii="Arial" w:hAnsi="Arial" w:cs="Arial"/>
          <w:sz w:val="22"/>
          <w:szCs w:val="22"/>
        </w:rPr>
        <w:t>N</w:t>
      </w:r>
      <w:r w:rsidRPr="00CA5C77">
        <w:rPr>
          <w:rFonts w:ascii="Arial" w:hAnsi="Arial" w:cs="Arial"/>
          <w:sz w:val="22"/>
          <w:szCs w:val="22"/>
        </w:rPr>
        <w:t xml:space="preserve">et </w:t>
      </w:r>
      <w:r w:rsidR="00304E36">
        <w:rPr>
          <w:rFonts w:ascii="Arial" w:hAnsi="Arial" w:cs="Arial"/>
          <w:sz w:val="22"/>
          <w:szCs w:val="22"/>
        </w:rPr>
        <w:t>Z</w:t>
      </w:r>
      <w:r w:rsidRPr="00CA5C77">
        <w:rPr>
          <w:rFonts w:ascii="Arial" w:hAnsi="Arial" w:cs="Arial"/>
          <w:sz w:val="22"/>
          <w:szCs w:val="22"/>
        </w:rPr>
        <w:t>ero National Health Service.</w:t>
      </w:r>
    </w:p>
    <w:p w14:paraId="0286163F" w14:textId="77777777" w:rsidR="00E31633" w:rsidRPr="00CA5C77" w:rsidRDefault="00E31633" w:rsidP="00804B50">
      <w:pPr>
        <w:jc w:val="both"/>
        <w:rPr>
          <w:rFonts w:ascii="Arial" w:hAnsi="Arial" w:cs="Arial"/>
          <w:sz w:val="22"/>
          <w:szCs w:val="22"/>
        </w:rPr>
      </w:pPr>
    </w:p>
    <w:p w14:paraId="46049A70" w14:textId="76BE4788" w:rsidR="00856ED2" w:rsidRPr="00CA5C77" w:rsidRDefault="000D0D9B" w:rsidP="00804B50">
      <w:pPr>
        <w:jc w:val="both"/>
        <w:rPr>
          <w:rFonts w:ascii="Arial" w:hAnsi="Arial" w:cs="Arial"/>
          <w:sz w:val="22"/>
          <w:szCs w:val="22"/>
        </w:rPr>
      </w:pPr>
      <w:r w:rsidRPr="00CA5C77">
        <w:rPr>
          <w:rFonts w:ascii="Arial" w:hAnsi="Arial" w:cs="Arial"/>
          <w:sz w:val="22"/>
          <w:szCs w:val="22"/>
        </w:rPr>
        <w:t>Two clear and feasible targets emerge</w:t>
      </w:r>
      <w:r w:rsidR="00683D32" w:rsidRPr="00CA5C77">
        <w:rPr>
          <w:rFonts w:ascii="Arial" w:hAnsi="Arial" w:cs="Arial"/>
          <w:sz w:val="22"/>
          <w:szCs w:val="22"/>
        </w:rPr>
        <w:t>d</w:t>
      </w:r>
      <w:r w:rsidRPr="00CA5C77">
        <w:rPr>
          <w:rFonts w:ascii="Arial" w:hAnsi="Arial" w:cs="Arial"/>
          <w:sz w:val="22"/>
          <w:szCs w:val="22"/>
        </w:rPr>
        <w:t xml:space="preserve"> for the NHS net zero commitment, based on the scale of the challenge posed by climate change, current knowledge, and the interventions and assumptions that underpin this analysis: </w:t>
      </w:r>
    </w:p>
    <w:p w14:paraId="6D10219C" w14:textId="77777777" w:rsidR="00E31633" w:rsidRPr="00CA5C77" w:rsidRDefault="00E31633" w:rsidP="00804B50">
      <w:pPr>
        <w:jc w:val="both"/>
        <w:rPr>
          <w:rFonts w:ascii="Arial" w:hAnsi="Arial" w:cs="Arial"/>
          <w:sz w:val="22"/>
          <w:szCs w:val="22"/>
        </w:rPr>
      </w:pPr>
    </w:p>
    <w:p w14:paraId="220BBC06" w14:textId="542CE751" w:rsidR="00856ED2" w:rsidRPr="00CA5C77" w:rsidRDefault="00856ED2" w:rsidP="00640757">
      <w:pPr>
        <w:pStyle w:val="ListParagraph"/>
        <w:numPr>
          <w:ilvl w:val="0"/>
          <w:numId w:val="7"/>
        </w:numPr>
        <w:jc w:val="both"/>
        <w:rPr>
          <w:rFonts w:ascii="Arial" w:hAnsi="Arial" w:cs="Arial"/>
          <w:sz w:val="22"/>
          <w:szCs w:val="22"/>
        </w:rPr>
      </w:pPr>
      <w:r w:rsidRPr="00CA5C77">
        <w:rPr>
          <w:rFonts w:ascii="Arial" w:hAnsi="Arial" w:cs="Arial"/>
          <w:sz w:val="22"/>
          <w:szCs w:val="22"/>
        </w:rPr>
        <w:t>F</w:t>
      </w:r>
      <w:r w:rsidR="000D0D9B" w:rsidRPr="00CA5C77">
        <w:rPr>
          <w:rFonts w:ascii="Arial" w:hAnsi="Arial" w:cs="Arial"/>
          <w:sz w:val="22"/>
          <w:szCs w:val="22"/>
        </w:rPr>
        <w:t xml:space="preserve">or the emissions we control directly (the NHS Carbon Footprint), net zero by 2040, with an ambition to reach an 80% reduction by 2028 to 2032 </w:t>
      </w:r>
    </w:p>
    <w:p w14:paraId="6FE2358A" w14:textId="77777777" w:rsidR="006B1C50" w:rsidRPr="00CA5C77" w:rsidRDefault="006B1C50" w:rsidP="00804B50">
      <w:pPr>
        <w:jc w:val="both"/>
        <w:rPr>
          <w:rFonts w:ascii="Arial" w:hAnsi="Arial" w:cs="Arial"/>
          <w:sz w:val="22"/>
          <w:szCs w:val="22"/>
        </w:rPr>
      </w:pPr>
    </w:p>
    <w:p w14:paraId="431A161B" w14:textId="1BE30923" w:rsidR="000D0D9B" w:rsidRPr="00CA5C77" w:rsidRDefault="00856ED2" w:rsidP="00640757">
      <w:pPr>
        <w:pStyle w:val="ListParagraph"/>
        <w:numPr>
          <w:ilvl w:val="0"/>
          <w:numId w:val="7"/>
        </w:numPr>
        <w:jc w:val="both"/>
        <w:rPr>
          <w:rFonts w:ascii="Arial" w:hAnsi="Arial" w:cs="Arial"/>
          <w:sz w:val="22"/>
          <w:szCs w:val="22"/>
        </w:rPr>
      </w:pPr>
      <w:r w:rsidRPr="00CA5C77">
        <w:rPr>
          <w:rFonts w:ascii="Arial" w:hAnsi="Arial" w:cs="Arial"/>
          <w:sz w:val="22"/>
          <w:szCs w:val="22"/>
        </w:rPr>
        <w:t>F</w:t>
      </w:r>
      <w:r w:rsidR="000D0D9B" w:rsidRPr="00CA5C77">
        <w:rPr>
          <w:rFonts w:ascii="Arial" w:hAnsi="Arial" w:cs="Arial"/>
          <w:sz w:val="22"/>
          <w:szCs w:val="22"/>
        </w:rPr>
        <w:t>or the emissions we can influence (our NHS Carbon Footprint Plus), net zero by 2045, with an ambition to reach an 80% reduction by 2036 to 2039.</w:t>
      </w:r>
    </w:p>
    <w:p w14:paraId="3ABDA5C9" w14:textId="77777777" w:rsidR="00805E00" w:rsidRPr="00CA5C77" w:rsidRDefault="00805E00" w:rsidP="00805E00">
      <w:pPr>
        <w:pStyle w:val="ListParagraph"/>
        <w:rPr>
          <w:rFonts w:ascii="Arial" w:hAnsi="Arial" w:cs="Arial"/>
          <w:sz w:val="22"/>
          <w:szCs w:val="22"/>
        </w:rPr>
      </w:pPr>
    </w:p>
    <w:p w14:paraId="1C9F65E4" w14:textId="77777777" w:rsidR="00474C99" w:rsidRPr="00CA5C77" w:rsidRDefault="00474C99" w:rsidP="00474C99">
      <w:pPr>
        <w:jc w:val="both"/>
        <w:rPr>
          <w:rFonts w:ascii="Arial" w:hAnsi="Arial" w:cs="Arial"/>
          <w:sz w:val="22"/>
          <w:szCs w:val="22"/>
        </w:rPr>
      </w:pPr>
      <w:r w:rsidRPr="00CA5C77">
        <w:rPr>
          <w:rFonts w:ascii="Arial" w:hAnsi="Arial" w:cs="Arial"/>
          <w:sz w:val="22"/>
          <w:szCs w:val="22"/>
        </w:rPr>
        <w:t>There are 2 sources of action defined in the</w:t>
      </w:r>
      <w:r w:rsidRPr="00CA5C77">
        <w:rPr>
          <w:rFonts w:ascii="Arial" w:hAnsi="Arial" w:cs="Arial"/>
          <w:b/>
          <w:sz w:val="22"/>
          <w:szCs w:val="22"/>
        </w:rPr>
        <w:t xml:space="preserve"> </w:t>
      </w:r>
      <w:r w:rsidRPr="00CA5C77">
        <w:rPr>
          <w:rFonts w:ascii="Arial" w:hAnsi="Arial" w:cs="Arial"/>
          <w:sz w:val="22"/>
          <w:szCs w:val="22"/>
        </w:rPr>
        <w:t>Delivering a ‘Net Zero’ National Health Service, Oct 2020 document.</w:t>
      </w:r>
    </w:p>
    <w:p w14:paraId="2A149F7D" w14:textId="77777777" w:rsidR="00474C99" w:rsidRPr="00AC757E" w:rsidRDefault="00474C99" w:rsidP="00474C99">
      <w:pPr>
        <w:jc w:val="both"/>
        <w:rPr>
          <w:rFonts w:ascii="Arial" w:hAnsi="Arial" w:cs="Arial"/>
          <w:sz w:val="22"/>
          <w:szCs w:val="22"/>
        </w:rPr>
      </w:pPr>
    </w:p>
    <w:p w14:paraId="74375912" w14:textId="77777777" w:rsidR="00474C99" w:rsidRPr="00AC757E" w:rsidRDefault="00474C99" w:rsidP="00640757">
      <w:pPr>
        <w:numPr>
          <w:ilvl w:val="0"/>
          <w:numId w:val="1"/>
        </w:numPr>
        <w:jc w:val="both"/>
        <w:rPr>
          <w:rFonts w:ascii="Arial" w:hAnsi="Arial" w:cs="Arial"/>
          <w:b/>
          <w:sz w:val="22"/>
          <w:szCs w:val="22"/>
        </w:rPr>
      </w:pPr>
      <w:r w:rsidRPr="00AC757E">
        <w:rPr>
          <w:rFonts w:ascii="Arial" w:hAnsi="Arial" w:cs="Arial"/>
          <w:b/>
          <w:sz w:val="22"/>
          <w:szCs w:val="22"/>
        </w:rPr>
        <w:t>Direct interventions;</w:t>
      </w:r>
    </w:p>
    <w:p w14:paraId="0A60FF81" w14:textId="77777777" w:rsidR="00474C99" w:rsidRPr="00AC757E" w:rsidRDefault="00474C99" w:rsidP="00640757">
      <w:pPr>
        <w:numPr>
          <w:ilvl w:val="1"/>
          <w:numId w:val="1"/>
        </w:numPr>
        <w:jc w:val="both"/>
        <w:rPr>
          <w:rFonts w:ascii="Arial" w:hAnsi="Arial" w:cs="Arial"/>
          <w:sz w:val="22"/>
          <w:szCs w:val="22"/>
        </w:rPr>
      </w:pPr>
      <w:r w:rsidRPr="00AC757E">
        <w:rPr>
          <w:rFonts w:ascii="Arial" w:hAnsi="Arial" w:cs="Arial"/>
          <w:sz w:val="22"/>
          <w:szCs w:val="22"/>
        </w:rPr>
        <w:t>Estates and facilities</w:t>
      </w:r>
    </w:p>
    <w:p w14:paraId="4636A3FF" w14:textId="77777777" w:rsidR="00474C99" w:rsidRPr="00AC757E" w:rsidRDefault="00474C99" w:rsidP="00640757">
      <w:pPr>
        <w:numPr>
          <w:ilvl w:val="1"/>
          <w:numId w:val="1"/>
        </w:numPr>
        <w:jc w:val="both"/>
        <w:rPr>
          <w:rFonts w:ascii="Arial" w:hAnsi="Arial" w:cs="Arial"/>
          <w:sz w:val="22"/>
          <w:szCs w:val="22"/>
        </w:rPr>
      </w:pPr>
      <w:r w:rsidRPr="00AC757E">
        <w:rPr>
          <w:rFonts w:ascii="Arial" w:hAnsi="Arial" w:cs="Arial"/>
          <w:sz w:val="22"/>
          <w:szCs w:val="22"/>
        </w:rPr>
        <w:t>Travel and transport</w:t>
      </w:r>
    </w:p>
    <w:p w14:paraId="393E46F4" w14:textId="77777777" w:rsidR="00474C99" w:rsidRPr="00AC757E" w:rsidRDefault="00474C99" w:rsidP="00640757">
      <w:pPr>
        <w:numPr>
          <w:ilvl w:val="1"/>
          <w:numId w:val="1"/>
        </w:numPr>
        <w:jc w:val="both"/>
        <w:rPr>
          <w:rFonts w:ascii="Arial" w:hAnsi="Arial" w:cs="Arial"/>
          <w:sz w:val="22"/>
          <w:szCs w:val="22"/>
        </w:rPr>
      </w:pPr>
      <w:r w:rsidRPr="00AC757E">
        <w:rPr>
          <w:rFonts w:ascii="Arial" w:hAnsi="Arial" w:cs="Arial"/>
          <w:sz w:val="22"/>
          <w:szCs w:val="22"/>
        </w:rPr>
        <w:t>Supply chain</w:t>
      </w:r>
    </w:p>
    <w:p w14:paraId="2534C5E6" w14:textId="77777777" w:rsidR="00474C99" w:rsidRPr="00AC757E" w:rsidRDefault="00474C99" w:rsidP="00640757">
      <w:pPr>
        <w:numPr>
          <w:ilvl w:val="1"/>
          <w:numId w:val="1"/>
        </w:numPr>
        <w:jc w:val="both"/>
        <w:rPr>
          <w:rFonts w:ascii="Arial" w:hAnsi="Arial" w:cs="Arial"/>
          <w:sz w:val="22"/>
          <w:szCs w:val="22"/>
        </w:rPr>
      </w:pPr>
      <w:r>
        <w:rPr>
          <w:rFonts w:ascii="Arial" w:hAnsi="Arial" w:cs="Arial"/>
          <w:sz w:val="22"/>
          <w:szCs w:val="22"/>
        </w:rPr>
        <w:t>M</w:t>
      </w:r>
      <w:r w:rsidRPr="00AC757E">
        <w:rPr>
          <w:rFonts w:ascii="Arial" w:hAnsi="Arial" w:cs="Arial"/>
          <w:sz w:val="22"/>
          <w:szCs w:val="22"/>
        </w:rPr>
        <w:t>edicines</w:t>
      </w:r>
    </w:p>
    <w:p w14:paraId="7498D86D" w14:textId="77777777" w:rsidR="00474C99" w:rsidRPr="00AC757E" w:rsidRDefault="00474C99" w:rsidP="00474C99">
      <w:pPr>
        <w:jc w:val="both"/>
        <w:rPr>
          <w:rFonts w:ascii="Arial" w:hAnsi="Arial" w:cs="Arial"/>
          <w:b/>
          <w:sz w:val="22"/>
          <w:szCs w:val="22"/>
        </w:rPr>
      </w:pPr>
    </w:p>
    <w:p w14:paraId="26B3BF91" w14:textId="77777777" w:rsidR="00474C99" w:rsidRPr="00AC757E" w:rsidRDefault="00474C99" w:rsidP="00640757">
      <w:pPr>
        <w:numPr>
          <w:ilvl w:val="0"/>
          <w:numId w:val="1"/>
        </w:numPr>
        <w:jc w:val="both"/>
        <w:rPr>
          <w:rFonts w:ascii="Arial" w:hAnsi="Arial" w:cs="Arial"/>
          <w:b/>
          <w:sz w:val="22"/>
          <w:szCs w:val="22"/>
        </w:rPr>
      </w:pPr>
      <w:r w:rsidRPr="00AC757E">
        <w:rPr>
          <w:rFonts w:ascii="Arial" w:hAnsi="Arial" w:cs="Arial"/>
          <w:b/>
          <w:sz w:val="22"/>
          <w:szCs w:val="22"/>
        </w:rPr>
        <w:t>Enabling actions</w:t>
      </w:r>
    </w:p>
    <w:p w14:paraId="58C8DBCA" w14:textId="77777777" w:rsidR="00474C99" w:rsidRPr="00AC757E" w:rsidRDefault="00474C99" w:rsidP="00640757">
      <w:pPr>
        <w:numPr>
          <w:ilvl w:val="1"/>
          <w:numId w:val="1"/>
        </w:numPr>
        <w:jc w:val="both"/>
        <w:rPr>
          <w:rFonts w:ascii="Arial" w:hAnsi="Arial" w:cs="Arial"/>
          <w:sz w:val="22"/>
          <w:szCs w:val="22"/>
        </w:rPr>
      </w:pPr>
      <w:r w:rsidRPr="00AC757E">
        <w:rPr>
          <w:rFonts w:ascii="Arial" w:hAnsi="Arial" w:cs="Arial"/>
          <w:sz w:val="22"/>
          <w:szCs w:val="22"/>
        </w:rPr>
        <w:t>Sustainable models of care</w:t>
      </w:r>
    </w:p>
    <w:p w14:paraId="2CA4C47A" w14:textId="77777777" w:rsidR="00474C99" w:rsidRPr="00AC757E" w:rsidRDefault="00474C99" w:rsidP="00640757">
      <w:pPr>
        <w:numPr>
          <w:ilvl w:val="1"/>
          <w:numId w:val="1"/>
        </w:numPr>
        <w:jc w:val="both"/>
        <w:rPr>
          <w:rFonts w:ascii="Arial" w:hAnsi="Arial" w:cs="Arial"/>
          <w:sz w:val="22"/>
          <w:szCs w:val="22"/>
        </w:rPr>
      </w:pPr>
      <w:r w:rsidRPr="00AC757E">
        <w:rPr>
          <w:rFonts w:ascii="Arial" w:hAnsi="Arial" w:cs="Arial"/>
          <w:sz w:val="22"/>
          <w:szCs w:val="22"/>
        </w:rPr>
        <w:t>Workforce</w:t>
      </w:r>
    </w:p>
    <w:p w14:paraId="48124BF8" w14:textId="77777777" w:rsidR="00474C99" w:rsidRPr="00AC757E" w:rsidRDefault="00474C99" w:rsidP="00640757">
      <w:pPr>
        <w:numPr>
          <w:ilvl w:val="1"/>
          <w:numId w:val="1"/>
        </w:numPr>
        <w:jc w:val="both"/>
        <w:rPr>
          <w:rFonts w:ascii="Arial" w:hAnsi="Arial" w:cs="Arial"/>
          <w:sz w:val="22"/>
          <w:szCs w:val="22"/>
        </w:rPr>
      </w:pPr>
      <w:r w:rsidRPr="00AC757E">
        <w:rPr>
          <w:rFonts w:ascii="Arial" w:hAnsi="Arial" w:cs="Arial"/>
          <w:sz w:val="22"/>
          <w:szCs w:val="22"/>
        </w:rPr>
        <w:t>Networks and leadership</w:t>
      </w:r>
    </w:p>
    <w:p w14:paraId="00F94629" w14:textId="77777777" w:rsidR="00474C99" w:rsidRDefault="00474C99" w:rsidP="00640757">
      <w:pPr>
        <w:numPr>
          <w:ilvl w:val="1"/>
          <w:numId w:val="1"/>
        </w:numPr>
        <w:jc w:val="both"/>
        <w:rPr>
          <w:rFonts w:ascii="Arial" w:hAnsi="Arial" w:cs="Arial"/>
          <w:sz w:val="22"/>
          <w:szCs w:val="22"/>
        </w:rPr>
      </w:pPr>
      <w:r w:rsidRPr="00AC757E">
        <w:rPr>
          <w:rFonts w:ascii="Arial" w:hAnsi="Arial" w:cs="Arial"/>
          <w:sz w:val="22"/>
          <w:szCs w:val="22"/>
        </w:rPr>
        <w:t>Funding and Finance mechanisms</w:t>
      </w:r>
    </w:p>
    <w:p w14:paraId="353736DA" w14:textId="3F0D2F2B" w:rsidR="00F25FC8" w:rsidRPr="00AC757E" w:rsidRDefault="00BF5F2D" w:rsidP="00CA5C77">
      <w:pPr>
        <w:pStyle w:val="Heading2"/>
        <w:jc w:val="both"/>
        <w:rPr>
          <w:rFonts w:ascii="Arial" w:hAnsi="Arial" w:cs="Arial"/>
          <w:sz w:val="22"/>
          <w:szCs w:val="22"/>
        </w:rPr>
      </w:pPr>
      <w:bookmarkStart w:id="8" w:name="_Toc84594696"/>
      <w:r>
        <w:rPr>
          <w:rFonts w:ascii="Arial" w:hAnsi="Arial" w:cs="Arial"/>
          <w:sz w:val="22"/>
          <w:szCs w:val="22"/>
        </w:rPr>
        <w:t>5</w:t>
      </w:r>
      <w:r w:rsidR="00427E3D" w:rsidRPr="00AC757E">
        <w:rPr>
          <w:rFonts w:ascii="Arial" w:hAnsi="Arial" w:cs="Arial"/>
          <w:sz w:val="22"/>
          <w:szCs w:val="22"/>
        </w:rPr>
        <w:t>.3</w:t>
      </w:r>
      <w:r w:rsidR="00427E3D" w:rsidRPr="00AC757E">
        <w:rPr>
          <w:rFonts w:ascii="Arial" w:hAnsi="Arial" w:cs="Arial"/>
          <w:sz w:val="22"/>
          <w:szCs w:val="22"/>
        </w:rPr>
        <w:tab/>
      </w:r>
      <w:r w:rsidR="00F25FC8" w:rsidRPr="00AC757E">
        <w:rPr>
          <w:rFonts w:ascii="Arial" w:hAnsi="Arial" w:cs="Arial"/>
          <w:sz w:val="22"/>
          <w:szCs w:val="22"/>
        </w:rPr>
        <w:t>Local Context</w:t>
      </w:r>
      <w:bookmarkEnd w:id="8"/>
    </w:p>
    <w:p w14:paraId="6D1DE121" w14:textId="24BA8B6E" w:rsidR="00E2763A" w:rsidRDefault="00E2763A" w:rsidP="003A6939">
      <w:pPr>
        <w:jc w:val="both"/>
        <w:rPr>
          <w:rFonts w:ascii="Arial" w:eastAsia="Arial" w:hAnsi="Arial" w:cs="Arial"/>
          <w:color w:val="040404"/>
          <w:spacing w:val="-6"/>
          <w:sz w:val="22"/>
          <w:szCs w:val="22"/>
          <w:lang w:val="en-US"/>
        </w:rPr>
      </w:pPr>
      <w:r w:rsidRPr="00CA5C77">
        <w:rPr>
          <w:rFonts w:ascii="Arial" w:eastAsia="Arial" w:hAnsi="Arial" w:cs="Arial"/>
          <w:color w:val="040404"/>
          <w:spacing w:val="-6"/>
          <w:sz w:val="22"/>
          <w:szCs w:val="22"/>
          <w:lang w:val="en-US"/>
        </w:rPr>
        <w:t xml:space="preserve">Luton and Dunstable University Hospital (L&amp;D) and Bedford Hospital </w:t>
      </w:r>
      <w:r w:rsidR="00281ABA">
        <w:rPr>
          <w:rFonts w:ascii="Arial" w:eastAsia="Arial" w:hAnsi="Arial" w:cs="Arial"/>
          <w:color w:val="040404"/>
          <w:spacing w:val="-6"/>
          <w:sz w:val="22"/>
          <w:szCs w:val="22"/>
          <w:lang w:val="en-US"/>
        </w:rPr>
        <w:t xml:space="preserve">(BH) </w:t>
      </w:r>
      <w:r w:rsidRPr="00CA5C77">
        <w:rPr>
          <w:rFonts w:ascii="Arial" w:eastAsia="Arial" w:hAnsi="Arial" w:cs="Arial"/>
          <w:color w:val="040404"/>
          <w:spacing w:val="-6"/>
          <w:sz w:val="22"/>
          <w:szCs w:val="22"/>
          <w:lang w:val="en-US"/>
        </w:rPr>
        <w:t>merged on 1st April 2020 to form Bedfordshire Hospitals NHS Foundation Trust (BHFT). The merged organisation will provide a platform to share expertise and deliver improved services, improved patient care and patient pathways and improve efficiency through economies of scale. The merger will also support BHT and L&amp;D to meet the increasing demands across the Integrated Care System (ICS).</w:t>
      </w:r>
    </w:p>
    <w:p w14:paraId="32B7D7A5" w14:textId="77777777" w:rsidR="003A6939" w:rsidRPr="00CA5C77" w:rsidRDefault="003A6939" w:rsidP="003A6939">
      <w:pPr>
        <w:jc w:val="both"/>
        <w:rPr>
          <w:rFonts w:ascii="Arial" w:eastAsia="Arial" w:hAnsi="Arial" w:cs="Arial"/>
          <w:color w:val="040404"/>
          <w:spacing w:val="-6"/>
          <w:sz w:val="22"/>
          <w:szCs w:val="22"/>
          <w:lang w:val="en-US"/>
        </w:rPr>
      </w:pPr>
    </w:p>
    <w:p w14:paraId="2E5292DE" w14:textId="77777777" w:rsidR="00E2763A" w:rsidRDefault="00E2763A" w:rsidP="003A6939">
      <w:pPr>
        <w:jc w:val="both"/>
        <w:rPr>
          <w:rFonts w:ascii="Arial" w:eastAsia="Calibri" w:hAnsi="Arial" w:cs="Arial"/>
          <w:sz w:val="22"/>
          <w:szCs w:val="22"/>
        </w:rPr>
      </w:pPr>
      <w:r w:rsidRPr="00CA5C77">
        <w:rPr>
          <w:rFonts w:ascii="Arial" w:eastAsia="Calibri" w:hAnsi="Arial" w:cs="Arial"/>
          <w:sz w:val="22"/>
          <w:szCs w:val="22"/>
        </w:rPr>
        <w:t xml:space="preserve">The new integrated Trust will bring together a combined workforce of approximately 8,000 staff and 500 volunteers. BHFT is the largest NHS employer in Bedfordshire - caring for a population of approximately 620,000 people. </w:t>
      </w:r>
    </w:p>
    <w:p w14:paraId="51D8AE1B" w14:textId="77777777" w:rsidR="003A6939" w:rsidRPr="00CA5C77" w:rsidRDefault="003A6939" w:rsidP="003A6939">
      <w:pPr>
        <w:jc w:val="both"/>
        <w:rPr>
          <w:rFonts w:ascii="Arial" w:eastAsia="Calibri" w:hAnsi="Arial" w:cs="Arial"/>
          <w:sz w:val="22"/>
          <w:szCs w:val="22"/>
        </w:rPr>
      </w:pPr>
    </w:p>
    <w:p w14:paraId="30D92D6F" w14:textId="77777777" w:rsidR="00E2763A" w:rsidRDefault="00E2763A" w:rsidP="003A6939">
      <w:pPr>
        <w:jc w:val="both"/>
        <w:rPr>
          <w:rFonts w:ascii="Arial" w:eastAsia="Calibri" w:hAnsi="Arial" w:cs="Arial"/>
          <w:sz w:val="22"/>
          <w:szCs w:val="22"/>
        </w:rPr>
      </w:pPr>
      <w:r w:rsidRPr="00CA5C77">
        <w:rPr>
          <w:rFonts w:ascii="Arial" w:eastAsia="Calibri" w:hAnsi="Arial" w:cs="Arial"/>
          <w:sz w:val="22"/>
          <w:szCs w:val="22"/>
        </w:rPr>
        <w:t>Each individual hospital will retain their name and proud heritage along with continuing to deliver a full range of services on both sites. This includes retaining key services such as A&amp;E, Obstetrics-led Maternity and Paediatrics at Bedford.</w:t>
      </w:r>
    </w:p>
    <w:p w14:paraId="009C217F" w14:textId="77777777" w:rsidR="003A6939" w:rsidRPr="00CA5C77" w:rsidRDefault="003A6939" w:rsidP="003A6939">
      <w:pPr>
        <w:jc w:val="both"/>
        <w:rPr>
          <w:rFonts w:ascii="Arial" w:eastAsia="Arial" w:hAnsi="Arial" w:cs="Arial"/>
          <w:color w:val="040404"/>
          <w:spacing w:val="-6"/>
          <w:sz w:val="22"/>
          <w:szCs w:val="22"/>
          <w:lang w:val="en-US"/>
        </w:rPr>
      </w:pPr>
    </w:p>
    <w:p w14:paraId="16B0CC8D" w14:textId="77777777" w:rsidR="00E2763A" w:rsidRDefault="00E2763A" w:rsidP="003A6939">
      <w:pPr>
        <w:jc w:val="both"/>
        <w:rPr>
          <w:rFonts w:ascii="Arial" w:hAnsi="Arial" w:cs="Arial"/>
          <w:sz w:val="22"/>
          <w:szCs w:val="22"/>
        </w:rPr>
      </w:pPr>
      <w:r w:rsidRPr="00CA5C77">
        <w:rPr>
          <w:rFonts w:ascii="Arial" w:hAnsi="Arial" w:cs="Arial"/>
          <w:sz w:val="22"/>
          <w:szCs w:val="22"/>
        </w:rPr>
        <w:t xml:space="preserve">This is an exciting opportunity for Clinical services to transform and provide services that are efficient, sustainable and fit for the future. </w:t>
      </w:r>
    </w:p>
    <w:p w14:paraId="00BDB6E5" w14:textId="77777777" w:rsidR="003A6939" w:rsidRPr="00CA5C77" w:rsidRDefault="003A6939" w:rsidP="003A6939">
      <w:pPr>
        <w:jc w:val="both"/>
        <w:rPr>
          <w:rFonts w:ascii="Arial" w:hAnsi="Arial" w:cs="Arial"/>
          <w:sz w:val="22"/>
          <w:szCs w:val="22"/>
        </w:rPr>
      </w:pPr>
    </w:p>
    <w:p w14:paraId="17A3ECCE" w14:textId="77777777" w:rsidR="00E2763A" w:rsidRDefault="00E2763A" w:rsidP="003A6939">
      <w:pPr>
        <w:jc w:val="both"/>
        <w:rPr>
          <w:rFonts w:ascii="Arial" w:eastAsia="Times New Roman" w:hAnsi="Arial" w:cs="Arial"/>
          <w:sz w:val="22"/>
          <w:szCs w:val="22"/>
        </w:rPr>
      </w:pPr>
      <w:r w:rsidRPr="00CA5C77">
        <w:rPr>
          <w:rFonts w:ascii="Arial" w:eastAsia="Times New Roman" w:hAnsi="Arial" w:cs="Arial"/>
          <w:sz w:val="22"/>
          <w:szCs w:val="22"/>
        </w:rPr>
        <w:lastRenderedPageBreak/>
        <w:t xml:space="preserve">The Trust operates from a variety of Estates in terms of age, clinical functionality and Estate condition, therefore this Estates Strategy covers a disparate stock. Both the current L&amp;D and BHT hospital sites require investment in order to improve the sustainability of the sites and future safety of services over the long term in line with increasing patient demand and need. </w:t>
      </w:r>
    </w:p>
    <w:p w14:paraId="091E13B0" w14:textId="77777777" w:rsidR="003A6939" w:rsidRPr="00CA5C77" w:rsidRDefault="003A6939" w:rsidP="003A6939">
      <w:pPr>
        <w:jc w:val="both"/>
        <w:rPr>
          <w:rFonts w:ascii="Arial" w:eastAsia="Times New Roman" w:hAnsi="Arial" w:cs="Arial"/>
          <w:sz w:val="22"/>
          <w:szCs w:val="22"/>
        </w:rPr>
      </w:pPr>
    </w:p>
    <w:p w14:paraId="4762E998" w14:textId="3378E7AF" w:rsidR="0084417C" w:rsidRPr="00CA5C77" w:rsidRDefault="00E2763A" w:rsidP="003A6939">
      <w:pPr>
        <w:jc w:val="both"/>
        <w:rPr>
          <w:rFonts w:ascii="Arial" w:eastAsia="Times New Roman" w:hAnsi="Arial" w:cs="Arial"/>
          <w:sz w:val="22"/>
          <w:szCs w:val="22"/>
          <w:lang w:eastAsia="en-GB"/>
        </w:rPr>
      </w:pPr>
      <w:r w:rsidRPr="00CA5C77">
        <w:rPr>
          <w:rFonts w:ascii="Arial" w:eastAsia="Times New Roman" w:hAnsi="Arial" w:cs="Arial"/>
          <w:sz w:val="22"/>
          <w:szCs w:val="22"/>
          <w:lang w:eastAsia="en-GB"/>
        </w:rPr>
        <w:t xml:space="preserve">The L&amp;D have been exploring options to develop the current L&amp;D site for a number of years. </w:t>
      </w:r>
      <w:r w:rsidR="0084417C" w:rsidRPr="00CA5C77">
        <w:rPr>
          <w:rFonts w:ascii="Arial" w:eastAsia="Times New Roman" w:hAnsi="Arial" w:cs="Arial"/>
          <w:sz w:val="22"/>
          <w:szCs w:val="22"/>
          <w:lang w:eastAsia="en-GB"/>
        </w:rPr>
        <w:t xml:space="preserve">In 2014 it was agreed that a redevelopment of the current site was the best option for the L&amp;D, with a feasibility study and options appraisal undertaken which explored the most appropriate scheme for the hospital site to deliver improved clinical services for patients. The redevelopment of the hospital site was placed on hold in May 2016 due to central funding constraints and pending the </w:t>
      </w:r>
      <w:r w:rsidR="00281ABA" w:rsidRPr="00281ABA">
        <w:rPr>
          <w:rFonts w:ascii="Arial" w:eastAsia="Times New Roman" w:hAnsi="Arial" w:cs="Arial"/>
          <w:sz w:val="22"/>
          <w:szCs w:val="22"/>
          <w:lang w:eastAsia="en-GB"/>
        </w:rPr>
        <w:t xml:space="preserve">Sustainability and Transformation Partnership </w:t>
      </w:r>
      <w:r w:rsidR="00281ABA">
        <w:rPr>
          <w:rFonts w:ascii="Arial" w:eastAsia="Times New Roman" w:hAnsi="Arial" w:cs="Arial"/>
          <w:sz w:val="22"/>
          <w:szCs w:val="22"/>
          <w:lang w:eastAsia="en-GB"/>
        </w:rPr>
        <w:t>(</w:t>
      </w:r>
      <w:r w:rsidR="0084417C" w:rsidRPr="00CA5C77">
        <w:rPr>
          <w:rFonts w:ascii="Arial" w:eastAsia="Times New Roman" w:hAnsi="Arial" w:cs="Arial"/>
          <w:sz w:val="22"/>
          <w:szCs w:val="22"/>
          <w:lang w:eastAsia="en-GB"/>
        </w:rPr>
        <w:t>STP</w:t>
      </w:r>
      <w:r w:rsidR="00281ABA">
        <w:rPr>
          <w:rFonts w:ascii="Arial" w:eastAsia="Times New Roman" w:hAnsi="Arial" w:cs="Arial"/>
          <w:sz w:val="22"/>
          <w:szCs w:val="22"/>
          <w:lang w:eastAsia="en-GB"/>
        </w:rPr>
        <w:t>)</w:t>
      </w:r>
      <w:r w:rsidR="0084417C" w:rsidRPr="00CA5C77">
        <w:rPr>
          <w:rFonts w:ascii="Arial" w:eastAsia="Times New Roman" w:hAnsi="Arial" w:cs="Arial"/>
          <w:sz w:val="22"/>
          <w:szCs w:val="22"/>
          <w:lang w:eastAsia="en-GB"/>
        </w:rPr>
        <w:t xml:space="preserve"> programme and alignment of sustainable secondary care objectives for the local population. Following an ongoing review of integrated working across </w:t>
      </w:r>
      <w:r w:rsidR="00281ABA" w:rsidRPr="00281ABA">
        <w:rPr>
          <w:rFonts w:ascii="Arial" w:eastAsia="Times New Roman" w:hAnsi="Arial" w:cs="Arial"/>
          <w:sz w:val="22"/>
          <w:szCs w:val="22"/>
          <w:lang w:eastAsia="en-GB"/>
        </w:rPr>
        <w:t>Bedfordshire, Luton and Milton Keynes Sustainability and Transformation Partnership (BLMK STP)</w:t>
      </w:r>
      <w:r w:rsidR="0084417C" w:rsidRPr="00CA5C77">
        <w:rPr>
          <w:rFonts w:ascii="Arial" w:eastAsia="Times New Roman" w:hAnsi="Arial" w:cs="Arial"/>
          <w:sz w:val="22"/>
          <w:szCs w:val="22"/>
          <w:lang w:eastAsia="en-GB"/>
        </w:rPr>
        <w:t xml:space="preserve">, in May 2017 the Trust Board agreed to phase the redevelopment of the site. The STP capital requirements were submitted in August 2019 the Government announced an allocation of £99.5m to the L&amp;D to fund part of the redevelopment of the L&amp;D site. </w:t>
      </w:r>
    </w:p>
    <w:p w14:paraId="284A1981" w14:textId="77777777" w:rsidR="0084417C" w:rsidRPr="00CA5C77" w:rsidRDefault="0084417C" w:rsidP="003A6939">
      <w:pPr>
        <w:jc w:val="both"/>
        <w:rPr>
          <w:rFonts w:ascii="Arial" w:eastAsia="Times New Roman" w:hAnsi="Arial" w:cs="Arial"/>
          <w:sz w:val="22"/>
          <w:szCs w:val="22"/>
          <w:lang w:eastAsia="en-GB"/>
        </w:rPr>
      </w:pPr>
    </w:p>
    <w:p w14:paraId="7CC9A7A8" w14:textId="143B2FA2" w:rsidR="00E2763A" w:rsidRPr="00CA5C77" w:rsidRDefault="00E2763A" w:rsidP="003A6939">
      <w:pPr>
        <w:jc w:val="both"/>
        <w:rPr>
          <w:rFonts w:ascii="Arial" w:hAnsi="Arial" w:cs="Arial"/>
          <w:sz w:val="22"/>
          <w:szCs w:val="22"/>
        </w:rPr>
      </w:pPr>
      <w:r w:rsidRPr="00CA5C77">
        <w:rPr>
          <w:rFonts w:ascii="Arial" w:eastAsia="Calibri" w:hAnsi="Arial" w:cs="Arial"/>
          <w:bCs/>
          <w:sz w:val="22"/>
          <w:szCs w:val="22"/>
        </w:rPr>
        <w:t xml:space="preserve">In November 2020, the Outline Business Case for the redevelopment of L&amp;D Hospital was approved for £168m under the Government’s capital expenditure in the NHS to invest in priority schemes and </w:t>
      </w:r>
      <w:r w:rsidR="00804B50" w:rsidRPr="00CA5C77">
        <w:rPr>
          <w:rFonts w:ascii="Arial" w:eastAsia="Calibri" w:hAnsi="Arial" w:cs="Arial"/>
          <w:bCs/>
          <w:sz w:val="22"/>
          <w:szCs w:val="22"/>
        </w:rPr>
        <w:t xml:space="preserve">the Trust is </w:t>
      </w:r>
      <w:r w:rsidRPr="00CA5C77">
        <w:rPr>
          <w:rFonts w:ascii="Arial" w:eastAsia="Calibri" w:hAnsi="Arial" w:cs="Arial"/>
          <w:bCs/>
          <w:sz w:val="22"/>
          <w:szCs w:val="22"/>
        </w:rPr>
        <w:t xml:space="preserve">currently in the process of completing the </w:t>
      </w:r>
      <w:r w:rsidR="006B5045" w:rsidRPr="00CA5C77">
        <w:rPr>
          <w:rFonts w:ascii="Arial" w:eastAsia="Calibri" w:hAnsi="Arial" w:cs="Arial"/>
          <w:bCs/>
          <w:sz w:val="22"/>
          <w:szCs w:val="22"/>
        </w:rPr>
        <w:t>full</w:t>
      </w:r>
      <w:r w:rsidRPr="00CA5C77">
        <w:rPr>
          <w:rFonts w:ascii="Arial" w:eastAsia="Calibri" w:hAnsi="Arial" w:cs="Arial"/>
          <w:bCs/>
          <w:sz w:val="22"/>
          <w:szCs w:val="22"/>
        </w:rPr>
        <w:t xml:space="preserve"> business case (FBC).</w:t>
      </w:r>
      <w:r w:rsidRPr="00CA5C77">
        <w:rPr>
          <w:rFonts w:ascii="Arial" w:hAnsi="Arial" w:cs="Arial"/>
          <w:sz w:val="22"/>
          <w:szCs w:val="22"/>
        </w:rPr>
        <w:t xml:space="preserve"> The Green Plan is a pre-requisite for funding the redevelopment plans and the FBC.</w:t>
      </w:r>
    </w:p>
    <w:p w14:paraId="48089AD9" w14:textId="77777777" w:rsidR="001305D5" w:rsidRPr="00CA5C77" w:rsidRDefault="001305D5" w:rsidP="003A6939">
      <w:pPr>
        <w:jc w:val="both"/>
        <w:rPr>
          <w:rFonts w:ascii="Arial" w:hAnsi="Arial" w:cs="Arial"/>
          <w:sz w:val="22"/>
          <w:szCs w:val="22"/>
        </w:rPr>
      </w:pPr>
    </w:p>
    <w:p w14:paraId="755E8AB7" w14:textId="46FA6A0B" w:rsidR="004B5883" w:rsidRPr="00CA5C77" w:rsidRDefault="00C94857" w:rsidP="003A6939">
      <w:pPr>
        <w:jc w:val="both"/>
        <w:rPr>
          <w:rFonts w:ascii="Arial" w:eastAsia="Calibri" w:hAnsi="Arial" w:cs="Arial"/>
          <w:sz w:val="22"/>
          <w:szCs w:val="22"/>
        </w:rPr>
      </w:pPr>
      <w:r w:rsidRPr="00CA5C77">
        <w:rPr>
          <w:rFonts w:ascii="Arial" w:eastAsia="Calibri" w:hAnsi="Arial" w:cs="Arial"/>
          <w:sz w:val="22"/>
          <w:szCs w:val="22"/>
        </w:rPr>
        <w:t>The merge</w:t>
      </w:r>
      <w:r w:rsidR="00454552" w:rsidRPr="00CA5C77">
        <w:rPr>
          <w:rFonts w:ascii="Arial" w:eastAsia="Calibri" w:hAnsi="Arial" w:cs="Arial"/>
          <w:sz w:val="22"/>
          <w:szCs w:val="22"/>
        </w:rPr>
        <w:t>r</w:t>
      </w:r>
      <w:r w:rsidRPr="00CA5C77">
        <w:rPr>
          <w:rFonts w:ascii="Arial" w:eastAsia="Calibri" w:hAnsi="Arial" w:cs="Arial"/>
          <w:sz w:val="22"/>
          <w:szCs w:val="22"/>
        </w:rPr>
        <w:t xml:space="preserve"> in April 2020, the challenges of the pandemic and the redevelopment of the Luton and Dunstable site provide opportunities to focus on Sustainability and incorporate it in to the new Trust</w:t>
      </w:r>
      <w:r w:rsidR="00454552" w:rsidRPr="00CA5C77">
        <w:rPr>
          <w:rFonts w:ascii="Arial" w:eastAsia="Calibri" w:hAnsi="Arial" w:cs="Arial"/>
          <w:sz w:val="22"/>
          <w:szCs w:val="22"/>
        </w:rPr>
        <w:t>’</w:t>
      </w:r>
      <w:r w:rsidRPr="00CA5C77">
        <w:rPr>
          <w:rFonts w:ascii="Arial" w:eastAsia="Calibri" w:hAnsi="Arial" w:cs="Arial"/>
          <w:sz w:val="22"/>
          <w:szCs w:val="22"/>
        </w:rPr>
        <w:t>s culture and clinical activities.</w:t>
      </w:r>
    </w:p>
    <w:p w14:paraId="4D2CD0D8" w14:textId="7F5516AD" w:rsidR="008C0E09" w:rsidRPr="00CA5C77" w:rsidRDefault="008C0E09" w:rsidP="003A6939">
      <w:pPr>
        <w:jc w:val="both"/>
        <w:rPr>
          <w:rFonts w:ascii="Arial" w:eastAsia="Calibri" w:hAnsi="Arial" w:cs="Arial"/>
          <w:sz w:val="22"/>
          <w:szCs w:val="22"/>
        </w:rPr>
      </w:pPr>
      <w:r w:rsidRPr="00CA5C77">
        <w:rPr>
          <w:rFonts w:ascii="Arial" w:eastAsia="Calibri" w:hAnsi="Arial" w:cs="Arial"/>
          <w:sz w:val="22"/>
          <w:szCs w:val="22"/>
        </w:rPr>
        <w:t xml:space="preserve">The Trust is committed to the development of sustainable facilities which contribute positively to improvements in the overall carbon footprint and specific targets for energy and environmental efficiency. </w:t>
      </w:r>
    </w:p>
    <w:p w14:paraId="65B1F64C" w14:textId="7934B05B" w:rsidR="004B5883" w:rsidRPr="004B5883" w:rsidRDefault="004B5883" w:rsidP="004B5883">
      <w:pPr>
        <w:pStyle w:val="Heading2"/>
        <w:jc w:val="both"/>
        <w:rPr>
          <w:rFonts w:ascii="Arial" w:hAnsi="Arial" w:cs="Arial"/>
          <w:sz w:val="22"/>
          <w:szCs w:val="22"/>
        </w:rPr>
      </w:pPr>
      <w:bookmarkStart w:id="9" w:name="_Toc84594697"/>
      <w:r>
        <w:rPr>
          <w:rFonts w:ascii="Arial" w:hAnsi="Arial" w:cs="Arial"/>
          <w:sz w:val="22"/>
          <w:szCs w:val="22"/>
        </w:rPr>
        <w:t xml:space="preserve">5.4 </w:t>
      </w:r>
      <w:r>
        <w:rPr>
          <w:rFonts w:ascii="Arial" w:hAnsi="Arial" w:cs="Arial"/>
          <w:sz w:val="22"/>
          <w:szCs w:val="22"/>
        </w:rPr>
        <w:tab/>
      </w:r>
      <w:r w:rsidRPr="004B5883">
        <w:rPr>
          <w:rFonts w:ascii="Arial" w:hAnsi="Arial" w:cs="Arial"/>
          <w:sz w:val="22"/>
          <w:szCs w:val="22"/>
        </w:rPr>
        <w:t>O</w:t>
      </w:r>
      <w:r>
        <w:rPr>
          <w:rFonts w:ascii="Arial" w:hAnsi="Arial" w:cs="Arial"/>
          <w:sz w:val="22"/>
          <w:szCs w:val="22"/>
        </w:rPr>
        <w:t>rganisational vision</w:t>
      </w:r>
      <w:bookmarkEnd w:id="9"/>
    </w:p>
    <w:p w14:paraId="3B13C754" w14:textId="77777777" w:rsidR="00C12116" w:rsidRPr="00CA5C77" w:rsidRDefault="00C94857" w:rsidP="00C12116">
      <w:pPr>
        <w:spacing w:after="240"/>
        <w:jc w:val="both"/>
        <w:rPr>
          <w:rFonts w:ascii="Arial" w:eastAsia="Calibri" w:hAnsi="Arial" w:cs="Arial"/>
          <w:sz w:val="22"/>
          <w:szCs w:val="22"/>
        </w:rPr>
      </w:pPr>
      <w:r w:rsidRPr="00CA5C77">
        <w:rPr>
          <w:rFonts w:ascii="Arial" w:eastAsia="Calibri" w:hAnsi="Arial" w:cs="Arial"/>
          <w:sz w:val="22"/>
          <w:szCs w:val="22"/>
        </w:rPr>
        <w:t xml:space="preserve">It is the Trust’s vision to be an outstanding provider of healthcare, research and education and a great place to work. We can only achieve this through balancing the three pillars of sustainability – finance, social and environmental. Consequently, </w:t>
      </w:r>
      <w:r w:rsidR="002B65B8" w:rsidRPr="00CA5C77">
        <w:rPr>
          <w:rFonts w:ascii="Arial" w:eastAsia="Times New Roman" w:hAnsi="Arial" w:cs="Arial"/>
          <w:sz w:val="22"/>
          <w:szCs w:val="22"/>
          <w:lang w:eastAsia="en-GB"/>
        </w:rPr>
        <w:t xml:space="preserve">Sustainability has been integrated into the Trust objectives, </w:t>
      </w:r>
      <w:r w:rsidR="00DA3C22" w:rsidRPr="00CA5C77">
        <w:rPr>
          <w:rFonts w:ascii="Arial" w:eastAsia="Calibri" w:hAnsi="Arial" w:cs="Arial"/>
          <w:sz w:val="22"/>
          <w:szCs w:val="22"/>
        </w:rPr>
        <w:t xml:space="preserve">with an invigorated emphasis and Trust wide support, </w:t>
      </w:r>
      <w:r w:rsidR="002B65B8" w:rsidRPr="00CA5C77">
        <w:rPr>
          <w:rFonts w:ascii="Arial" w:eastAsia="Times New Roman" w:hAnsi="Arial" w:cs="Arial"/>
          <w:sz w:val="22"/>
          <w:szCs w:val="22"/>
          <w:lang w:eastAsia="en-GB"/>
        </w:rPr>
        <w:t>to become a sustainability exemplar organisation in the NHS that supports a Carbon neutral future by encouraging sustainable development in all its forms.</w:t>
      </w:r>
      <w:r w:rsidR="00C12116" w:rsidRPr="00CA5C77">
        <w:rPr>
          <w:rFonts w:ascii="Arial" w:eastAsia="Times New Roman" w:hAnsi="Arial" w:cs="Arial"/>
          <w:sz w:val="22"/>
          <w:szCs w:val="22"/>
          <w:lang w:eastAsia="en-GB"/>
        </w:rPr>
        <w:t xml:space="preserve"> </w:t>
      </w:r>
      <w:r w:rsidR="00C12116" w:rsidRPr="00CA5C77">
        <w:rPr>
          <w:rFonts w:ascii="Arial" w:eastAsia="Calibri" w:hAnsi="Arial" w:cs="Arial"/>
          <w:sz w:val="22"/>
          <w:szCs w:val="22"/>
        </w:rPr>
        <w:t>Furthermore, this vision aligns with one of the five priorities for the BLMK ICS Long Term Plan which sees a reduction in the carbon footprint.</w:t>
      </w:r>
    </w:p>
    <w:p w14:paraId="28C47F1A" w14:textId="77777777" w:rsidR="00474C99" w:rsidRPr="00CA5C77" w:rsidRDefault="00474C99" w:rsidP="004B5883">
      <w:pPr>
        <w:spacing w:after="240"/>
        <w:jc w:val="both"/>
        <w:rPr>
          <w:rFonts w:ascii="Arial" w:eastAsia="Times New Roman" w:hAnsi="Arial" w:cs="Arial"/>
          <w:sz w:val="22"/>
          <w:szCs w:val="22"/>
          <w:lang w:eastAsia="en-GB"/>
        </w:rPr>
      </w:pPr>
      <w:r w:rsidRPr="00CA5C77">
        <w:rPr>
          <w:rFonts w:ascii="Arial" w:eastAsia="Times New Roman" w:hAnsi="Arial" w:cs="Arial"/>
          <w:sz w:val="22"/>
          <w:szCs w:val="22"/>
          <w:lang w:eastAsia="en-GB"/>
        </w:rPr>
        <w:t>The Trust is conscious of the impact of our activities can have on the local community, economy and environment, and of the role we play as a responsible healthcare provider. This Green Plan focuses on the environmental aspects of our impact and acknowledges that by improving them, e.g. by reducing carbon emissions and minimising waste, the Trust will also be contributing to wider population health.</w:t>
      </w:r>
    </w:p>
    <w:p w14:paraId="72E0B51E" w14:textId="77777777" w:rsidR="004B5883" w:rsidRPr="00CA5C77" w:rsidRDefault="00C94857" w:rsidP="00804B50">
      <w:pPr>
        <w:autoSpaceDE w:val="0"/>
        <w:autoSpaceDN w:val="0"/>
        <w:adjustRightInd w:val="0"/>
        <w:jc w:val="both"/>
        <w:rPr>
          <w:rFonts w:ascii="Arial" w:eastAsia="Calibri" w:hAnsi="Arial" w:cs="Arial"/>
          <w:sz w:val="22"/>
          <w:szCs w:val="22"/>
        </w:rPr>
      </w:pPr>
      <w:r w:rsidRPr="00CA5C77">
        <w:rPr>
          <w:rFonts w:ascii="Arial" w:eastAsia="Calibri" w:hAnsi="Arial" w:cs="Arial"/>
          <w:sz w:val="22"/>
          <w:szCs w:val="22"/>
        </w:rPr>
        <w:lastRenderedPageBreak/>
        <w:t xml:space="preserve">The Trust’s existing Sustainable Development Management Plan (SDMP) is being </w:t>
      </w:r>
      <w:r w:rsidR="004B5883" w:rsidRPr="00CA5C77">
        <w:rPr>
          <w:rFonts w:ascii="Arial" w:eastAsia="Calibri" w:hAnsi="Arial" w:cs="Arial"/>
          <w:sz w:val="22"/>
          <w:szCs w:val="22"/>
        </w:rPr>
        <w:t>replaced by the</w:t>
      </w:r>
      <w:r w:rsidRPr="00CA5C77">
        <w:rPr>
          <w:rFonts w:ascii="Arial" w:eastAsia="Calibri" w:hAnsi="Arial" w:cs="Arial"/>
          <w:sz w:val="22"/>
          <w:szCs w:val="22"/>
        </w:rPr>
        <w:t xml:space="preserve"> Green Plan</w:t>
      </w:r>
      <w:r w:rsidR="004B5883" w:rsidRPr="00CA5C77">
        <w:rPr>
          <w:rFonts w:ascii="Arial" w:eastAsia="Calibri" w:hAnsi="Arial" w:cs="Arial"/>
          <w:sz w:val="22"/>
          <w:szCs w:val="22"/>
        </w:rPr>
        <w:t xml:space="preserve"> that matches the increased net zero ambition and renewed delivery focus, with three clear outcomes:</w:t>
      </w:r>
    </w:p>
    <w:p w14:paraId="77E6DB79" w14:textId="77777777" w:rsidR="002B65B8" w:rsidRPr="00CA5C77" w:rsidRDefault="002B65B8" w:rsidP="00804B50">
      <w:pPr>
        <w:autoSpaceDE w:val="0"/>
        <w:autoSpaceDN w:val="0"/>
        <w:adjustRightInd w:val="0"/>
        <w:jc w:val="both"/>
        <w:rPr>
          <w:rFonts w:ascii="Arial" w:eastAsia="Calibri" w:hAnsi="Arial" w:cs="Arial"/>
          <w:sz w:val="22"/>
          <w:szCs w:val="22"/>
        </w:rPr>
      </w:pPr>
    </w:p>
    <w:p w14:paraId="68DAB1B5" w14:textId="06F00F58" w:rsidR="004B5883" w:rsidRPr="00CA5C77" w:rsidRDefault="004B5883" w:rsidP="00640757">
      <w:pPr>
        <w:pStyle w:val="Default"/>
        <w:numPr>
          <w:ilvl w:val="0"/>
          <w:numId w:val="21"/>
        </w:numPr>
        <w:rPr>
          <w:sz w:val="22"/>
          <w:szCs w:val="22"/>
        </w:rPr>
      </w:pPr>
      <w:r w:rsidRPr="00CA5C77">
        <w:rPr>
          <w:sz w:val="22"/>
          <w:szCs w:val="22"/>
        </w:rPr>
        <w:t xml:space="preserve">Ensure </w:t>
      </w:r>
      <w:r w:rsidR="00414A68" w:rsidRPr="00CA5C77">
        <w:rPr>
          <w:sz w:val="22"/>
          <w:szCs w:val="22"/>
        </w:rPr>
        <w:t>our Trust</w:t>
      </w:r>
      <w:r w:rsidRPr="00CA5C77">
        <w:rPr>
          <w:sz w:val="22"/>
          <w:szCs w:val="22"/>
        </w:rPr>
        <w:t xml:space="preserve"> is supporting the NHS-wide ambition to become the world’s first healthcare system to reach net zero carbon emissions </w:t>
      </w:r>
    </w:p>
    <w:p w14:paraId="71A1AB07" w14:textId="77777777" w:rsidR="004B5883" w:rsidRPr="00CA5C77" w:rsidRDefault="004B5883" w:rsidP="00640757">
      <w:pPr>
        <w:pStyle w:val="Default"/>
        <w:numPr>
          <w:ilvl w:val="0"/>
          <w:numId w:val="21"/>
        </w:numPr>
        <w:rPr>
          <w:sz w:val="22"/>
          <w:szCs w:val="22"/>
        </w:rPr>
      </w:pPr>
      <w:r w:rsidRPr="00CA5C77">
        <w:rPr>
          <w:sz w:val="22"/>
          <w:szCs w:val="22"/>
        </w:rPr>
        <w:t xml:space="preserve">Prioritise interventions which simultaneously improve patient care and community wellbeing while tackling climate change and broader sustainability issues </w:t>
      </w:r>
    </w:p>
    <w:p w14:paraId="332DDCDD" w14:textId="1B66A69D" w:rsidR="004B5883" w:rsidRPr="00CA5C77" w:rsidRDefault="00414A68" w:rsidP="00640757">
      <w:pPr>
        <w:pStyle w:val="Default"/>
        <w:numPr>
          <w:ilvl w:val="0"/>
          <w:numId w:val="21"/>
        </w:numPr>
        <w:rPr>
          <w:sz w:val="22"/>
          <w:szCs w:val="22"/>
        </w:rPr>
      </w:pPr>
      <w:r w:rsidRPr="00CA5C77">
        <w:rPr>
          <w:sz w:val="22"/>
          <w:szCs w:val="22"/>
        </w:rPr>
        <w:t>P</w:t>
      </w:r>
      <w:r w:rsidR="004B5883" w:rsidRPr="00CA5C77">
        <w:rPr>
          <w:sz w:val="22"/>
          <w:szCs w:val="22"/>
        </w:rPr>
        <w:t xml:space="preserve">lan and make prudent capital investments while increasing efficiencies. </w:t>
      </w:r>
    </w:p>
    <w:p w14:paraId="34987116" w14:textId="77777777" w:rsidR="004B5883" w:rsidRPr="00CA5C77" w:rsidRDefault="004B5883" w:rsidP="00804B50">
      <w:pPr>
        <w:autoSpaceDE w:val="0"/>
        <w:autoSpaceDN w:val="0"/>
        <w:adjustRightInd w:val="0"/>
        <w:jc w:val="both"/>
        <w:rPr>
          <w:rFonts w:ascii="Arial" w:eastAsia="Calibri" w:hAnsi="Arial" w:cs="Arial"/>
          <w:sz w:val="22"/>
          <w:szCs w:val="22"/>
        </w:rPr>
      </w:pPr>
    </w:p>
    <w:p w14:paraId="16515FD4" w14:textId="77777777" w:rsidR="00C12116" w:rsidRPr="00CA5C77" w:rsidRDefault="00C12116" w:rsidP="00C12116">
      <w:pPr>
        <w:spacing w:after="240"/>
        <w:jc w:val="both"/>
        <w:rPr>
          <w:rFonts w:ascii="Arial" w:eastAsia="Calibri" w:hAnsi="Arial" w:cs="Arial"/>
          <w:sz w:val="22"/>
          <w:szCs w:val="22"/>
        </w:rPr>
      </w:pPr>
      <w:r w:rsidRPr="00CA5C77">
        <w:rPr>
          <w:rFonts w:ascii="Arial" w:eastAsia="Calibri" w:hAnsi="Arial" w:cs="Arial"/>
          <w:sz w:val="22"/>
          <w:szCs w:val="22"/>
        </w:rPr>
        <w:t xml:space="preserve">The Trust is committed to a low carbon management plan and the key elements of the plan are: </w:t>
      </w:r>
    </w:p>
    <w:p w14:paraId="4AD5F6C5" w14:textId="515B85A1" w:rsidR="00C12116" w:rsidRPr="00CA5C77" w:rsidRDefault="00C12116" w:rsidP="00C12116">
      <w:pPr>
        <w:pStyle w:val="ListParagraph"/>
        <w:numPr>
          <w:ilvl w:val="0"/>
          <w:numId w:val="31"/>
        </w:numPr>
        <w:spacing w:after="240"/>
        <w:jc w:val="both"/>
        <w:rPr>
          <w:rFonts w:ascii="Arial" w:eastAsia="Calibri" w:hAnsi="Arial" w:cs="Arial"/>
          <w:sz w:val="22"/>
          <w:szCs w:val="22"/>
        </w:rPr>
      </w:pPr>
      <w:r w:rsidRPr="00CA5C77">
        <w:rPr>
          <w:rFonts w:ascii="Arial" w:eastAsia="Calibri" w:hAnsi="Arial" w:cs="Arial"/>
          <w:sz w:val="22"/>
          <w:szCs w:val="22"/>
        </w:rPr>
        <w:t xml:space="preserve">To support a reduction in </w:t>
      </w:r>
      <w:r w:rsidR="00281ABA">
        <w:rPr>
          <w:rFonts w:ascii="Arial" w:eastAsia="Calibri" w:hAnsi="Arial" w:cs="Arial"/>
          <w:sz w:val="22"/>
          <w:szCs w:val="22"/>
        </w:rPr>
        <w:t>CO</w:t>
      </w:r>
      <w:r w:rsidR="00281ABA" w:rsidRPr="00281ABA">
        <w:rPr>
          <w:rFonts w:ascii="Arial" w:eastAsia="Calibri" w:hAnsi="Arial" w:cs="Arial"/>
          <w:sz w:val="22"/>
          <w:szCs w:val="22"/>
          <w:vertAlign w:val="subscript"/>
        </w:rPr>
        <w:t>2</w:t>
      </w:r>
      <w:r w:rsidRPr="00CA5C77">
        <w:rPr>
          <w:rFonts w:ascii="Arial" w:eastAsia="Calibri" w:hAnsi="Arial" w:cs="Arial"/>
          <w:sz w:val="22"/>
          <w:szCs w:val="22"/>
        </w:rPr>
        <w:t xml:space="preserve"> emissions  </w:t>
      </w:r>
    </w:p>
    <w:p w14:paraId="0D68CA99" w14:textId="77777777" w:rsidR="00C12116" w:rsidRPr="00CA5C77" w:rsidRDefault="00C12116" w:rsidP="00C12116">
      <w:pPr>
        <w:pStyle w:val="ListParagraph"/>
        <w:numPr>
          <w:ilvl w:val="0"/>
          <w:numId w:val="31"/>
        </w:numPr>
        <w:spacing w:after="240"/>
        <w:jc w:val="both"/>
        <w:rPr>
          <w:rFonts w:ascii="Arial" w:eastAsia="Calibri" w:hAnsi="Arial" w:cs="Arial"/>
          <w:sz w:val="22"/>
          <w:szCs w:val="22"/>
        </w:rPr>
      </w:pPr>
      <w:r w:rsidRPr="00CA5C77">
        <w:rPr>
          <w:rFonts w:ascii="Arial" w:eastAsia="Calibri" w:hAnsi="Arial" w:cs="Arial"/>
          <w:sz w:val="22"/>
          <w:szCs w:val="22"/>
        </w:rPr>
        <w:t xml:space="preserve">To provide a better environment for all </w:t>
      </w:r>
    </w:p>
    <w:p w14:paraId="0830F9B2" w14:textId="77777777" w:rsidR="00C12116" w:rsidRPr="00CA5C77" w:rsidRDefault="00C12116" w:rsidP="00C12116">
      <w:pPr>
        <w:pStyle w:val="ListParagraph"/>
        <w:numPr>
          <w:ilvl w:val="0"/>
          <w:numId w:val="31"/>
        </w:numPr>
        <w:spacing w:after="240"/>
        <w:jc w:val="both"/>
        <w:rPr>
          <w:rFonts w:ascii="Arial" w:eastAsia="Calibri" w:hAnsi="Arial" w:cs="Arial"/>
          <w:sz w:val="22"/>
          <w:szCs w:val="22"/>
        </w:rPr>
      </w:pPr>
      <w:r w:rsidRPr="00CA5C77">
        <w:rPr>
          <w:rFonts w:ascii="Arial" w:eastAsia="Calibri" w:hAnsi="Arial" w:cs="Arial"/>
          <w:sz w:val="22"/>
          <w:szCs w:val="22"/>
        </w:rPr>
        <w:t xml:space="preserve">To encourage healthier low carbon living </w:t>
      </w:r>
    </w:p>
    <w:p w14:paraId="59E7D849" w14:textId="77777777" w:rsidR="00C12116" w:rsidRPr="00CA5C77" w:rsidRDefault="00C12116" w:rsidP="00C12116">
      <w:pPr>
        <w:pStyle w:val="ListParagraph"/>
        <w:numPr>
          <w:ilvl w:val="0"/>
          <w:numId w:val="31"/>
        </w:numPr>
        <w:spacing w:after="240"/>
        <w:jc w:val="both"/>
        <w:rPr>
          <w:rFonts w:ascii="Arial" w:eastAsia="Calibri" w:hAnsi="Arial" w:cs="Arial"/>
          <w:sz w:val="22"/>
          <w:szCs w:val="22"/>
        </w:rPr>
      </w:pPr>
      <w:r w:rsidRPr="00CA5C77">
        <w:rPr>
          <w:rFonts w:ascii="Arial" w:eastAsia="Calibri" w:hAnsi="Arial" w:cs="Arial"/>
          <w:sz w:val="22"/>
          <w:szCs w:val="22"/>
        </w:rPr>
        <w:t xml:space="preserve">To reduce energy bills </w:t>
      </w:r>
    </w:p>
    <w:p w14:paraId="2E615252" w14:textId="77777777" w:rsidR="00C12116" w:rsidRPr="00CA5C77" w:rsidRDefault="00C12116" w:rsidP="00C12116">
      <w:pPr>
        <w:pStyle w:val="ListParagraph"/>
        <w:numPr>
          <w:ilvl w:val="0"/>
          <w:numId w:val="31"/>
        </w:numPr>
        <w:spacing w:after="240"/>
        <w:jc w:val="both"/>
        <w:rPr>
          <w:rFonts w:ascii="Arial" w:eastAsia="Calibri" w:hAnsi="Arial" w:cs="Arial"/>
          <w:sz w:val="22"/>
          <w:szCs w:val="22"/>
        </w:rPr>
      </w:pPr>
      <w:r w:rsidRPr="00CA5C77">
        <w:rPr>
          <w:rFonts w:ascii="Arial" w:eastAsia="Calibri" w:hAnsi="Arial" w:cs="Arial"/>
          <w:sz w:val="22"/>
          <w:szCs w:val="22"/>
        </w:rPr>
        <w:t>To reduce backlog maintenance</w:t>
      </w:r>
    </w:p>
    <w:p w14:paraId="6FCDA1B4" w14:textId="77777777" w:rsidR="00C12116" w:rsidRPr="00CA5C77" w:rsidRDefault="00C12116" w:rsidP="00C12116">
      <w:pPr>
        <w:spacing w:after="240"/>
        <w:jc w:val="both"/>
        <w:rPr>
          <w:rFonts w:ascii="Arial" w:eastAsia="Times New Roman" w:hAnsi="Arial" w:cs="Arial"/>
          <w:sz w:val="22"/>
          <w:szCs w:val="22"/>
        </w:rPr>
      </w:pPr>
      <w:r w:rsidRPr="00CA5C77">
        <w:rPr>
          <w:rFonts w:ascii="Arial" w:eastAsia="Times New Roman" w:hAnsi="Arial" w:cs="Arial"/>
          <w:sz w:val="22"/>
          <w:szCs w:val="22"/>
        </w:rPr>
        <w:t>The Trust has adopted a phased approach towards tackling the targets set down by the NHS. This can be summarised as follows:</w:t>
      </w:r>
    </w:p>
    <w:p w14:paraId="3EC15972" w14:textId="4898ECA8" w:rsidR="00C12116" w:rsidRPr="00CA5C77" w:rsidRDefault="00C12116" w:rsidP="00C12116">
      <w:pPr>
        <w:pStyle w:val="ListParagraph"/>
        <w:numPr>
          <w:ilvl w:val="0"/>
          <w:numId w:val="32"/>
        </w:numPr>
        <w:spacing w:after="240"/>
        <w:jc w:val="both"/>
        <w:rPr>
          <w:rFonts w:ascii="Arial" w:eastAsia="Times New Roman" w:hAnsi="Arial" w:cs="Arial"/>
          <w:sz w:val="22"/>
          <w:szCs w:val="22"/>
        </w:rPr>
      </w:pPr>
      <w:r w:rsidRPr="00CA5C77">
        <w:rPr>
          <w:rFonts w:ascii="Arial" w:eastAsia="Times New Roman" w:hAnsi="Arial" w:cs="Arial"/>
          <w:sz w:val="22"/>
          <w:szCs w:val="22"/>
        </w:rPr>
        <w:t>Understand in detail the energy consumption on the site, and review any immediate changes in the short term that could improve the carbon footprint</w:t>
      </w:r>
    </w:p>
    <w:p w14:paraId="1A914933" w14:textId="51ACAAD7" w:rsidR="00C12116" w:rsidRPr="00CA5C77" w:rsidRDefault="00C12116" w:rsidP="00C12116">
      <w:pPr>
        <w:pStyle w:val="ListParagraph"/>
        <w:numPr>
          <w:ilvl w:val="0"/>
          <w:numId w:val="32"/>
        </w:numPr>
        <w:spacing w:after="240"/>
        <w:jc w:val="both"/>
        <w:rPr>
          <w:rFonts w:ascii="Arial" w:eastAsia="Times New Roman" w:hAnsi="Arial" w:cs="Arial"/>
          <w:sz w:val="22"/>
          <w:szCs w:val="22"/>
        </w:rPr>
      </w:pPr>
      <w:r w:rsidRPr="00CA5C77">
        <w:rPr>
          <w:rFonts w:ascii="Arial" w:eastAsia="Times New Roman" w:hAnsi="Arial" w:cs="Arial"/>
          <w:sz w:val="22"/>
          <w:szCs w:val="22"/>
        </w:rPr>
        <w:t xml:space="preserve">Invest in changes and upgrades to the site infrastructure to reduce energy demand </w:t>
      </w:r>
    </w:p>
    <w:p w14:paraId="195DF2C1" w14:textId="77777777" w:rsidR="00C12116" w:rsidRPr="00CA5C77" w:rsidRDefault="00C12116" w:rsidP="00C12116">
      <w:pPr>
        <w:pStyle w:val="ListParagraph"/>
        <w:numPr>
          <w:ilvl w:val="0"/>
          <w:numId w:val="32"/>
        </w:numPr>
        <w:spacing w:after="240"/>
        <w:jc w:val="both"/>
        <w:rPr>
          <w:rFonts w:ascii="Arial" w:eastAsia="Times New Roman" w:hAnsi="Arial" w:cs="Arial"/>
          <w:sz w:val="22"/>
          <w:szCs w:val="22"/>
        </w:rPr>
      </w:pPr>
      <w:r w:rsidRPr="00CA5C77">
        <w:rPr>
          <w:rFonts w:ascii="Arial" w:eastAsia="Times New Roman" w:hAnsi="Arial" w:cs="Arial"/>
          <w:sz w:val="22"/>
          <w:szCs w:val="22"/>
        </w:rPr>
        <w:t>Identify opportunities for future decarbonisation of the site</w:t>
      </w:r>
    </w:p>
    <w:p w14:paraId="37C3CC53" w14:textId="44369175" w:rsidR="008C0E09" w:rsidRPr="00CA5C77" w:rsidRDefault="008C0E09" w:rsidP="00C12116">
      <w:pPr>
        <w:spacing w:after="240"/>
        <w:jc w:val="both"/>
        <w:rPr>
          <w:rFonts w:ascii="Arial" w:eastAsia="Times New Roman" w:hAnsi="Arial" w:cs="Arial"/>
          <w:sz w:val="22"/>
          <w:szCs w:val="22"/>
        </w:rPr>
      </w:pPr>
      <w:r w:rsidRPr="00CA5C77">
        <w:rPr>
          <w:rFonts w:ascii="Arial" w:eastAsia="Times New Roman" w:hAnsi="Arial" w:cs="Arial"/>
          <w:sz w:val="22"/>
          <w:szCs w:val="22"/>
        </w:rPr>
        <w:t>As the Trust is expected to expand its estate in the near future with the redevelopment plans at L&amp;D, the next few years will require further investment and continued optimisation of resources to achieve the targets set out in this Green Plan.</w:t>
      </w:r>
    </w:p>
    <w:p w14:paraId="41E7EB0F" w14:textId="5737324E" w:rsidR="00C94857" w:rsidRPr="00CA5C77" w:rsidRDefault="00C94857" w:rsidP="00804B50">
      <w:pPr>
        <w:autoSpaceDE w:val="0"/>
        <w:autoSpaceDN w:val="0"/>
        <w:adjustRightInd w:val="0"/>
        <w:jc w:val="both"/>
        <w:rPr>
          <w:rFonts w:ascii="Arial" w:eastAsia="Calibri" w:hAnsi="Arial" w:cs="Arial"/>
          <w:sz w:val="22"/>
          <w:szCs w:val="22"/>
        </w:rPr>
      </w:pPr>
      <w:r w:rsidRPr="00CA5C77">
        <w:rPr>
          <w:rFonts w:ascii="Arial" w:eastAsia="Calibri" w:hAnsi="Arial" w:cs="Arial"/>
          <w:sz w:val="22"/>
          <w:szCs w:val="22"/>
        </w:rPr>
        <w:t>Furthermore, funding for the Acute Service Block is predicated on the submission of the Green Plan alongside the full business case for the Acute Service Block.</w:t>
      </w:r>
      <w:r w:rsidR="00930507" w:rsidRPr="00CA5C77">
        <w:rPr>
          <w:rFonts w:ascii="Arial" w:eastAsia="Times New Roman" w:hAnsi="Arial" w:cs="Arial"/>
          <w:sz w:val="22"/>
          <w:szCs w:val="22"/>
        </w:rPr>
        <w:t xml:space="preserve"> Achievement of the national agenda for sustainable development has been incorporated into the design solution of the redevelopment.</w:t>
      </w:r>
    </w:p>
    <w:p w14:paraId="539FF3DD" w14:textId="1D103DE0" w:rsidR="00A95E02" w:rsidRPr="00BF5F2D" w:rsidRDefault="000B61D2" w:rsidP="00BA1635">
      <w:pPr>
        <w:pStyle w:val="Heading1"/>
        <w:numPr>
          <w:ilvl w:val="0"/>
          <w:numId w:val="16"/>
        </w:numPr>
        <w:spacing w:before="360"/>
        <w:ind w:left="714" w:hanging="357"/>
        <w:jc w:val="both"/>
        <w:rPr>
          <w:rFonts w:cs="Arial"/>
          <w:sz w:val="24"/>
          <w:szCs w:val="24"/>
        </w:rPr>
      </w:pPr>
      <w:bookmarkStart w:id="10" w:name="_Toc84594698"/>
      <w:r w:rsidRPr="00BF5F2D">
        <w:rPr>
          <w:rFonts w:cs="Arial"/>
          <w:sz w:val="24"/>
          <w:szCs w:val="24"/>
        </w:rPr>
        <w:t>About this document</w:t>
      </w:r>
      <w:bookmarkEnd w:id="10"/>
    </w:p>
    <w:p w14:paraId="3BF1C0E2" w14:textId="77777777" w:rsidR="001B021F" w:rsidRPr="00AC757E" w:rsidRDefault="001B021F" w:rsidP="00804B50">
      <w:pPr>
        <w:ind w:left="1080"/>
        <w:jc w:val="both"/>
        <w:rPr>
          <w:rFonts w:ascii="Arial" w:hAnsi="Arial" w:cs="Arial"/>
          <w:b/>
          <w:sz w:val="22"/>
          <w:szCs w:val="22"/>
        </w:rPr>
      </w:pPr>
    </w:p>
    <w:p w14:paraId="73364DE3" w14:textId="4FAC83F6" w:rsidR="00B53BAC" w:rsidRPr="00CA5C77" w:rsidRDefault="004636C5" w:rsidP="00B53BAC">
      <w:pPr>
        <w:jc w:val="both"/>
        <w:rPr>
          <w:rFonts w:ascii="Arial" w:hAnsi="Arial" w:cs="Arial"/>
          <w:sz w:val="22"/>
          <w:szCs w:val="22"/>
        </w:rPr>
      </w:pPr>
      <w:r w:rsidRPr="00CA5C77">
        <w:rPr>
          <w:rFonts w:ascii="Arial" w:hAnsi="Arial" w:cs="Arial"/>
          <w:sz w:val="22"/>
          <w:szCs w:val="22"/>
        </w:rPr>
        <w:t>The Green Plan has been developed in response to the Delivering a ‘Net Zero’ National Health Service, (Oct 2020</w:t>
      </w:r>
      <w:r w:rsidR="00B53BAC" w:rsidRPr="00CA5C77">
        <w:rPr>
          <w:rFonts w:ascii="Arial" w:hAnsi="Arial" w:cs="Arial"/>
          <w:sz w:val="22"/>
          <w:szCs w:val="22"/>
        </w:rPr>
        <w:t>), a strategy document</w:t>
      </w:r>
      <w:r w:rsidRPr="00CA5C77">
        <w:rPr>
          <w:rFonts w:ascii="Arial" w:hAnsi="Arial" w:cs="Arial"/>
          <w:sz w:val="22"/>
          <w:szCs w:val="22"/>
        </w:rPr>
        <w:t xml:space="preserve"> by the Greener NHS National Programme and other </w:t>
      </w:r>
      <w:r w:rsidR="00B53BAC" w:rsidRPr="00CA5C77">
        <w:rPr>
          <w:rFonts w:ascii="Arial" w:hAnsi="Arial" w:cs="Arial"/>
          <w:sz w:val="22"/>
          <w:szCs w:val="22"/>
        </w:rPr>
        <w:t xml:space="preserve">national </w:t>
      </w:r>
      <w:r w:rsidRPr="00CA5C77">
        <w:rPr>
          <w:rFonts w:ascii="Arial" w:hAnsi="Arial" w:cs="Arial"/>
          <w:sz w:val="22"/>
          <w:szCs w:val="22"/>
        </w:rPr>
        <w:t xml:space="preserve">drivers. </w:t>
      </w:r>
      <w:r w:rsidR="00B53BAC" w:rsidRPr="00CA5C77">
        <w:rPr>
          <w:rFonts w:ascii="Arial" w:hAnsi="Arial" w:cs="Arial"/>
          <w:sz w:val="22"/>
          <w:szCs w:val="22"/>
        </w:rPr>
        <w:t xml:space="preserve">The most relevant of these drivers are explained in </w:t>
      </w:r>
      <w:r w:rsidR="00B53BAC" w:rsidRPr="00CA5C77">
        <w:rPr>
          <w:rFonts w:ascii="Arial" w:hAnsi="Arial" w:cs="Arial"/>
          <w:b/>
          <w:i/>
          <w:sz w:val="22"/>
          <w:szCs w:val="22"/>
        </w:rPr>
        <w:t>Appendix 2</w:t>
      </w:r>
      <w:r w:rsidR="00B53BAC" w:rsidRPr="00CA5C77">
        <w:rPr>
          <w:rFonts w:ascii="Arial" w:hAnsi="Arial" w:cs="Arial"/>
          <w:sz w:val="22"/>
          <w:szCs w:val="22"/>
        </w:rPr>
        <w:t>. This plan establishes a set of principles and targeted interventions aimed at addressing our key challenge to maintain and develop the quality of our services</w:t>
      </w:r>
      <w:r w:rsidR="002B65B8" w:rsidRPr="00CA5C77">
        <w:rPr>
          <w:rFonts w:ascii="Arial" w:hAnsi="Arial" w:cs="Arial"/>
          <w:sz w:val="22"/>
          <w:szCs w:val="22"/>
        </w:rPr>
        <w:t xml:space="preserve"> sustainably</w:t>
      </w:r>
      <w:r w:rsidR="00B53BAC" w:rsidRPr="00CA5C77">
        <w:rPr>
          <w:rFonts w:ascii="Arial" w:hAnsi="Arial" w:cs="Arial"/>
          <w:sz w:val="22"/>
          <w:szCs w:val="22"/>
        </w:rPr>
        <w:t>, whilst managing with fewer available resources.</w:t>
      </w:r>
    </w:p>
    <w:p w14:paraId="760EF220" w14:textId="77777777" w:rsidR="00B53BAC" w:rsidRPr="00CA5C77" w:rsidRDefault="00B53BAC" w:rsidP="00B53BAC">
      <w:pPr>
        <w:jc w:val="both"/>
        <w:rPr>
          <w:rFonts w:ascii="Arial" w:hAnsi="Arial" w:cs="Arial"/>
          <w:sz w:val="22"/>
          <w:szCs w:val="22"/>
        </w:rPr>
      </w:pPr>
    </w:p>
    <w:p w14:paraId="1F0D4880" w14:textId="273D4974" w:rsidR="002B65B8" w:rsidRPr="00CA5C77" w:rsidRDefault="00B53BAC" w:rsidP="00B53BAC">
      <w:pPr>
        <w:jc w:val="both"/>
        <w:rPr>
          <w:rFonts w:ascii="Arial" w:hAnsi="Arial" w:cs="Arial"/>
          <w:sz w:val="22"/>
          <w:szCs w:val="22"/>
        </w:rPr>
      </w:pPr>
      <w:r w:rsidRPr="00CA5C77">
        <w:rPr>
          <w:rFonts w:ascii="Arial" w:hAnsi="Arial" w:cs="Arial"/>
          <w:sz w:val="22"/>
          <w:szCs w:val="22"/>
        </w:rPr>
        <w:t>Delivering a ‘Net Zero’ National Health Service, (Oct 2020)</w:t>
      </w:r>
      <w:r w:rsidR="004636C5" w:rsidRPr="00CA5C77">
        <w:rPr>
          <w:rFonts w:ascii="Arial" w:hAnsi="Arial" w:cs="Arial"/>
          <w:sz w:val="22"/>
          <w:szCs w:val="22"/>
        </w:rPr>
        <w:t xml:space="preserve"> </w:t>
      </w:r>
      <w:r w:rsidR="002B65B8" w:rsidRPr="00CA5C77">
        <w:rPr>
          <w:rFonts w:ascii="Arial" w:hAnsi="Arial" w:cs="Arial"/>
          <w:sz w:val="22"/>
          <w:szCs w:val="22"/>
        </w:rPr>
        <w:t>report</w:t>
      </w:r>
      <w:r w:rsidR="004636C5" w:rsidRPr="00CA5C77">
        <w:rPr>
          <w:rFonts w:ascii="Arial" w:hAnsi="Arial" w:cs="Arial"/>
          <w:sz w:val="22"/>
          <w:szCs w:val="22"/>
        </w:rPr>
        <w:t xml:space="preserve"> highlighted that left unabated climate change will disrupt care, with poor environmental health contributing to major diseases, including cardiac problems, asthma and cancer.</w:t>
      </w:r>
      <w:r w:rsidRPr="00CA5C77">
        <w:rPr>
          <w:rFonts w:ascii="Arial" w:hAnsi="Arial" w:cs="Arial"/>
          <w:sz w:val="22"/>
          <w:szCs w:val="22"/>
        </w:rPr>
        <w:t xml:space="preserve"> </w:t>
      </w:r>
    </w:p>
    <w:p w14:paraId="392BF099" w14:textId="77777777" w:rsidR="002B65B8" w:rsidRPr="00CA5C77" w:rsidRDefault="002B65B8" w:rsidP="00B53BAC">
      <w:pPr>
        <w:jc w:val="both"/>
        <w:rPr>
          <w:rFonts w:ascii="Arial" w:hAnsi="Arial" w:cs="Arial"/>
          <w:sz w:val="22"/>
          <w:szCs w:val="22"/>
        </w:rPr>
      </w:pPr>
    </w:p>
    <w:p w14:paraId="6A1ABF1A" w14:textId="5BA320FA" w:rsidR="00B53BAC" w:rsidRPr="00CA5C77" w:rsidRDefault="00B53BAC" w:rsidP="00B53BAC">
      <w:pPr>
        <w:jc w:val="both"/>
        <w:rPr>
          <w:rFonts w:ascii="Arial" w:hAnsi="Arial" w:cs="Arial"/>
          <w:sz w:val="22"/>
          <w:szCs w:val="22"/>
        </w:rPr>
      </w:pPr>
      <w:r w:rsidRPr="00CA5C77">
        <w:rPr>
          <w:rFonts w:ascii="Arial" w:hAnsi="Arial" w:cs="Arial"/>
          <w:sz w:val="22"/>
          <w:szCs w:val="22"/>
        </w:rPr>
        <w:t>To support the co-ordination of carbon reduction efforts across the NHS and the translation of this national strategy to the local level, the 2021/22 NHS Standard Contract set out the requirement for trusts to develop a Green Plan to detail their approaches to reducing their emissions in line with the national trajectories. Given the pivotal role that integrated care systems (ICSs) play, this has been expanded to include the expectation that each system develops its own Green Plan, based on the strategies of its member organisations.</w:t>
      </w:r>
    </w:p>
    <w:p w14:paraId="1E487DEA" w14:textId="77777777" w:rsidR="00B53BAC" w:rsidRPr="00CA5C77" w:rsidRDefault="00B53BAC" w:rsidP="00B53BAC">
      <w:pPr>
        <w:jc w:val="both"/>
        <w:rPr>
          <w:rFonts w:ascii="Arial" w:hAnsi="Arial" w:cs="Arial"/>
          <w:sz w:val="22"/>
          <w:szCs w:val="22"/>
        </w:rPr>
      </w:pPr>
    </w:p>
    <w:p w14:paraId="1CFE3E30" w14:textId="23A4E7D1" w:rsidR="00B42991" w:rsidRPr="00CA5C77" w:rsidRDefault="002B65B8" w:rsidP="00B42991">
      <w:pPr>
        <w:jc w:val="both"/>
        <w:rPr>
          <w:rFonts w:ascii="Arial" w:hAnsi="Arial" w:cs="Arial"/>
          <w:sz w:val="22"/>
          <w:szCs w:val="22"/>
        </w:rPr>
      </w:pPr>
      <w:r w:rsidRPr="00CA5C77">
        <w:rPr>
          <w:rFonts w:ascii="Arial" w:hAnsi="Arial" w:cs="Arial"/>
          <w:sz w:val="22"/>
          <w:szCs w:val="22"/>
        </w:rPr>
        <w:t>The Greener NHS team have updated the Green Plan guidance (A three year strategy towa</w:t>
      </w:r>
      <w:r w:rsidR="00937831" w:rsidRPr="00CA5C77">
        <w:rPr>
          <w:rFonts w:ascii="Arial" w:hAnsi="Arial" w:cs="Arial"/>
          <w:sz w:val="22"/>
          <w:szCs w:val="22"/>
        </w:rPr>
        <w:t xml:space="preserve">rds net zero in </w:t>
      </w:r>
      <w:r w:rsidRPr="00CA5C77">
        <w:rPr>
          <w:rFonts w:ascii="Arial" w:hAnsi="Arial" w:cs="Arial"/>
          <w:b/>
          <w:i/>
          <w:sz w:val="22"/>
          <w:szCs w:val="22"/>
        </w:rPr>
        <w:t>Appendix 1A</w:t>
      </w:r>
      <w:r w:rsidRPr="00CA5C77">
        <w:rPr>
          <w:rFonts w:ascii="Arial" w:hAnsi="Arial" w:cs="Arial"/>
          <w:sz w:val="22"/>
          <w:szCs w:val="22"/>
        </w:rPr>
        <w:t>) which was published in June 2021.</w:t>
      </w:r>
      <w:r w:rsidR="00B42991" w:rsidRPr="00CA5C77">
        <w:rPr>
          <w:rFonts w:ascii="Arial" w:hAnsi="Arial" w:cs="Arial"/>
          <w:sz w:val="22"/>
          <w:szCs w:val="22"/>
        </w:rPr>
        <w:t xml:space="preserve"> There is an expectation that </w:t>
      </w:r>
      <w:r w:rsidR="00937831" w:rsidRPr="00CA5C77">
        <w:rPr>
          <w:rFonts w:ascii="Arial" w:hAnsi="Arial" w:cs="Arial"/>
          <w:sz w:val="22"/>
          <w:szCs w:val="22"/>
        </w:rPr>
        <w:t xml:space="preserve">the interventions </w:t>
      </w:r>
      <w:r w:rsidR="00B42991" w:rsidRPr="00CA5C77">
        <w:rPr>
          <w:rFonts w:ascii="Arial" w:hAnsi="Arial" w:cs="Arial"/>
          <w:sz w:val="22"/>
          <w:szCs w:val="22"/>
        </w:rPr>
        <w:t>collated below</w:t>
      </w:r>
      <w:r w:rsidR="00937831" w:rsidRPr="00CA5C77">
        <w:rPr>
          <w:rFonts w:ascii="Arial" w:hAnsi="Arial" w:cs="Arial"/>
          <w:sz w:val="22"/>
          <w:szCs w:val="22"/>
        </w:rPr>
        <w:t>,</w:t>
      </w:r>
      <w:r w:rsidR="00B42991" w:rsidRPr="00CA5C77">
        <w:rPr>
          <w:rFonts w:ascii="Arial" w:hAnsi="Arial" w:cs="Arial"/>
          <w:sz w:val="22"/>
          <w:szCs w:val="22"/>
        </w:rPr>
        <w:t xml:space="preserve"> should be considered the minimum foundations for all trusts and ICSs to have ensured by the end of the 2021/22 financial year and before the publication of their Green Plans.</w:t>
      </w:r>
    </w:p>
    <w:p w14:paraId="6A85B958" w14:textId="77777777" w:rsidR="00B42991" w:rsidRDefault="00B42991" w:rsidP="00B42991">
      <w:pPr>
        <w:jc w:val="both"/>
        <w:rPr>
          <w:rFonts w:ascii="Arial" w:hAnsi="Arial" w:cs="Arial"/>
          <w:sz w:val="22"/>
          <w:szCs w:val="22"/>
        </w:rPr>
      </w:pPr>
    </w:p>
    <w:p w14:paraId="1A9C1BBF" w14:textId="77777777" w:rsidR="00BA1635" w:rsidRDefault="00BA1635" w:rsidP="00B42991">
      <w:pPr>
        <w:jc w:val="both"/>
        <w:rPr>
          <w:rFonts w:ascii="Arial" w:hAnsi="Arial" w:cs="Arial"/>
          <w:sz w:val="22"/>
          <w:szCs w:val="22"/>
        </w:rPr>
      </w:pPr>
    </w:p>
    <w:p w14:paraId="56E0C098" w14:textId="77777777" w:rsidR="00BA1635" w:rsidRPr="00CA5C77" w:rsidRDefault="00BA1635" w:rsidP="00B42991">
      <w:pPr>
        <w:jc w:val="both"/>
        <w:rPr>
          <w:rFonts w:ascii="Arial" w:hAnsi="Arial" w:cs="Arial"/>
          <w:sz w:val="22"/>
          <w:szCs w:val="22"/>
        </w:rPr>
      </w:pPr>
    </w:p>
    <w:p w14:paraId="60A469A3" w14:textId="02BCA895" w:rsidR="00B42991" w:rsidRPr="00CA5C77" w:rsidRDefault="00BA1635" w:rsidP="00915CC1">
      <w:pPr>
        <w:jc w:val="both"/>
        <w:rPr>
          <w:rFonts w:ascii="Arial" w:hAnsi="Arial" w:cs="Arial"/>
          <w:b/>
          <w:sz w:val="22"/>
          <w:szCs w:val="22"/>
        </w:rPr>
      </w:pPr>
      <w:r>
        <w:rPr>
          <w:rFonts w:ascii="Arial" w:hAnsi="Arial" w:cs="Arial"/>
          <w:b/>
          <w:sz w:val="22"/>
          <w:szCs w:val="22"/>
        </w:rPr>
        <w:t>In line with</w:t>
      </w:r>
      <w:r w:rsidR="00B42991" w:rsidRPr="00CA5C77">
        <w:rPr>
          <w:rFonts w:ascii="Arial" w:hAnsi="Arial" w:cs="Arial"/>
          <w:b/>
          <w:sz w:val="22"/>
          <w:szCs w:val="22"/>
        </w:rPr>
        <w:t xml:space="preserve"> the 2021/22 NHS Standard Contract:</w:t>
      </w:r>
    </w:p>
    <w:p w14:paraId="1E7586E1" w14:textId="77777777" w:rsidR="00B42991" w:rsidRPr="00CA5C77" w:rsidRDefault="00B42991" w:rsidP="00640757">
      <w:pPr>
        <w:pStyle w:val="ListParagraph"/>
        <w:numPr>
          <w:ilvl w:val="0"/>
          <w:numId w:val="20"/>
        </w:numPr>
        <w:jc w:val="both"/>
        <w:rPr>
          <w:rFonts w:ascii="Arial" w:hAnsi="Arial" w:cs="Arial"/>
          <w:sz w:val="22"/>
          <w:szCs w:val="22"/>
        </w:rPr>
      </w:pPr>
      <w:r w:rsidRPr="00CA5C77">
        <w:rPr>
          <w:rFonts w:ascii="Arial" w:hAnsi="Arial" w:cs="Arial"/>
          <w:sz w:val="22"/>
          <w:szCs w:val="22"/>
        </w:rPr>
        <w:t>Every trust to ensure a board member is responsible for their net zero targets and their Green Plan. Similarly, every ICS is asked to designate a board-level lead to oversee the development of their own Green Plan.</w:t>
      </w:r>
    </w:p>
    <w:p w14:paraId="1DC43876" w14:textId="77777777" w:rsidR="00B42991" w:rsidRPr="00CA5C77" w:rsidRDefault="00B42991" w:rsidP="00640757">
      <w:pPr>
        <w:pStyle w:val="ListParagraph"/>
        <w:numPr>
          <w:ilvl w:val="0"/>
          <w:numId w:val="20"/>
        </w:numPr>
        <w:jc w:val="both"/>
        <w:rPr>
          <w:rFonts w:ascii="Arial" w:hAnsi="Arial" w:cs="Arial"/>
          <w:sz w:val="22"/>
          <w:szCs w:val="22"/>
        </w:rPr>
      </w:pPr>
      <w:r w:rsidRPr="00CA5C77">
        <w:rPr>
          <w:rFonts w:ascii="Arial" w:hAnsi="Arial" w:cs="Arial"/>
          <w:sz w:val="22"/>
          <w:szCs w:val="22"/>
        </w:rPr>
        <w:t>Every trust to purchase 100% renewable energy from April 2021, with supply contracts changing as soon as possible.</w:t>
      </w:r>
    </w:p>
    <w:p w14:paraId="0BB6CEBA" w14:textId="77777777" w:rsidR="00B42991" w:rsidRPr="00CA5C77" w:rsidRDefault="00B42991" w:rsidP="00640757">
      <w:pPr>
        <w:pStyle w:val="ListParagraph"/>
        <w:numPr>
          <w:ilvl w:val="0"/>
          <w:numId w:val="20"/>
        </w:numPr>
        <w:jc w:val="both"/>
        <w:rPr>
          <w:rFonts w:ascii="Arial" w:hAnsi="Arial" w:cs="Arial"/>
          <w:sz w:val="22"/>
          <w:szCs w:val="22"/>
        </w:rPr>
      </w:pPr>
      <w:r w:rsidRPr="00CA5C77">
        <w:rPr>
          <w:rFonts w:ascii="Arial" w:hAnsi="Arial" w:cs="Arial"/>
          <w:sz w:val="22"/>
          <w:szCs w:val="22"/>
        </w:rPr>
        <w:t>Every trust to reduce its use of desflurane in surgery to less than 10% of its total volatile anaesthetic gas use, by volume.</w:t>
      </w:r>
    </w:p>
    <w:p w14:paraId="7F257076" w14:textId="77777777" w:rsidR="00B42991" w:rsidRPr="00CA5C77" w:rsidRDefault="00B42991" w:rsidP="00640757">
      <w:pPr>
        <w:pStyle w:val="ListParagraph"/>
        <w:numPr>
          <w:ilvl w:val="0"/>
          <w:numId w:val="20"/>
        </w:numPr>
        <w:jc w:val="both"/>
        <w:rPr>
          <w:rFonts w:ascii="Arial" w:hAnsi="Arial" w:cs="Arial"/>
          <w:sz w:val="22"/>
          <w:szCs w:val="22"/>
        </w:rPr>
      </w:pPr>
      <w:r w:rsidRPr="00CA5C77">
        <w:rPr>
          <w:rFonts w:ascii="Arial" w:hAnsi="Arial" w:cs="Arial"/>
          <w:sz w:val="22"/>
          <w:szCs w:val="22"/>
        </w:rPr>
        <w:t>Every ICS to develop plans for clinically appropriate prescribing of lower carbon inhalers.</w:t>
      </w:r>
    </w:p>
    <w:p w14:paraId="5A58563A" w14:textId="77777777" w:rsidR="00B42991" w:rsidRPr="00CA5C77" w:rsidRDefault="00B42991" w:rsidP="00B42991">
      <w:pPr>
        <w:pStyle w:val="ListParagraph"/>
        <w:jc w:val="both"/>
        <w:rPr>
          <w:rFonts w:ascii="Arial" w:hAnsi="Arial" w:cs="Arial"/>
          <w:sz w:val="22"/>
          <w:szCs w:val="22"/>
        </w:rPr>
      </w:pPr>
    </w:p>
    <w:p w14:paraId="09F0D68D" w14:textId="77777777" w:rsidR="00B42991" w:rsidRPr="00CA5C77" w:rsidRDefault="00B42991" w:rsidP="00915CC1">
      <w:pPr>
        <w:jc w:val="both"/>
        <w:rPr>
          <w:rFonts w:ascii="Arial" w:hAnsi="Arial" w:cs="Arial"/>
          <w:b/>
          <w:sz w:val="22"/>
          <w:szCs w:val="22"/>
        </w:rPr>
      </w:pPr>
      <w:r w:rsidRPr="00CA5C77">
        <w:rPr>
          <w:rFonts w:ascii="Arial" w:hAnsi="Arial" w:cs="Arial"/>
          <w:b/>
          <w:sz w:val="22"/>
          <w:szCs w:val="22"/>
        </w:rPr>
        <w:t>As per Delivering a net zero National Health Service:</w:t>
      </w:r>
    </w:p>
    <w:p w14:paraId="77638CC7" w14:textId="77777777" w:rsidR="00B42991" w:rsidRPr="00CA5C77" w:rsidRDefault="00B42991" w:rsidP="00640757">
      <w:pPr>
        <w:pStyle w:val="ListParagraph"/>
        <w:numPr>
          <w:ilvl w:val="0"/>
          <w:numId w:val="20"/>
        </w:numPr>
        <w:jc w:val="both"/>
        <w:rPr>
          <w:rFonts w:ascii="Arial" w:hAnsi="Arial" w:cs="Arial"/>
          <w:sz w:val="22"/>
          <w:szCs w:val="22"/>
        </w:rPr>
      </w:pPr>
      <w:r w:rsidRPr="00CA5C77">
        <w:rPr>
          <w:rFonts w:ascii="Arial" w:hAnsi="Arial" w:cs="Arial"/>
          <w:sz w:val="22"/>
          <w:szCs w:val="22"/>
        </w:rPr>
        <w:t>Ensure that, for new purchases and lease arrangements, systems and trusts solely purchase and lease cars that are ultra-low emissions vehicles (ULEVs) or zero emissions vehicles (ZEVs).</w:t>
      </w:r>
    </w:p>
    <w:p w14:paraId="411C98EB" w14:textId="77777777" w:rsidR="00B42991" w:rsidRPr="00CA5C77" w:rsidRDefault="00B42991" w:rsidP="00640757">
      <w:pPr>
        <w:pStyle w:val="ListParagraph"/>
        <w:numPr>
          <w:ilvl w:val="0"/>
          <w:numId w:val="20"/>
        </w:numPr>
        <w:jc w:val="both"/>
        <w:rPr>
          <w:rFonts w:ascii="Arial" w:hAnsi="Arial" w:cs="Arial"/>
          <w:sz w:val="22"/>
          <w:szCs w:val="22"/>
        </w:rPr>
      </w:pPr>
      <w:r w:rsidRPr="00CA5C77">
        <w:rPr>
          <w:rFonts w:ascii="Arial" w:hAnsi="Arial" w:cs="Arial"/>
          <w:sz w:val="22"/>
          <w:szCs w:val="22"/>
        </w:rPr>
        <w:t>Develop a green travel plan to support active travel and public transport for staff, patients and visitors.</w:t>
      </w:r>
    </w:p>
    <w:p w14:paraId="01233522" w14:textId="77777777" w:rsidR="00B42991" w:rsidRPr="00CA5C77" w:rsidRDefault="00B42991" w:rsidP="00B42991">
      <w:pPr>
        <w:pStyle w:val="ListParagraph"/>
        <w:jc w:val="both"/>
        <w:rPr>
          <w:rFonts w:ascii="Arial" w:hAnsi="Arial" w:cs="Arial"/>
          <w:sz w:val="22"/>
          <w:szCs w:val="22"/>
        </w:rPr>
      </w:pPr>
    </w:p>
    <w:p w14:paraId="3EBA10F3" w14:textId="77777777" w:rsidR="00B42991" w:rsidRPr="00CA5C77" w:rsidRDefault="00B42991" w:rsidP="00915CC1">
      <w:pPr>
        <w:jc w:val="both"/>
        <w:rPr>
          <w:rFonts w:ascii="Arial" w:hAnsi="Arial" w:cs="Arial"/>
          <w:b/>
          <w:sz w:val="22"/>
          <w:szCs w:val="22"/>
        </w:rPr>
      </w:pPr>
      <w:r w:rsidRPr="00CA5C77">
        <w:rPr>
          <w:rFonts w:ascii="Arial" w:hAnsi="Arial" w:cs="Arial"/>
          <w:b/>
          <w:sz w:val="22"/>
          <w:szCs w:val="22"/>
        </w:rPr>
        <w:t xml:space="preserve">As per the 2021/22 NHS planning guidance: </w:t>
      </w:r>
    </w:p>
    <w:p w14:paraId="03290B94" w14:textId="77777777" w:rsidR="00B42991" w:rsidRPr="00CA5C77" w:rsidRDefault="00B42991" w:rsidP="00640757">
      <w:pPr>
        <w:pStyle w:val="ListParagraph"/>
        <w:numPr>
          <w:ilvl w:val="0"/>
          <w:numId w:val="20"/>
        </w:numPr>
        <w:jc w:val="both"/>
        <w:rPr>
          <w:rFonts w:ascii="Arial" w:hAnsi="Arial" w:cs="Arial"/>
          <w:sz w:val="22"/>
          <w:szCs w:val="22"/>
        </w:rPr>
      </w:pPr>
      <w:r w:rsidRPr="00CA5C77">
        <w:rPr>
          <w:rFonts w:ascii="Arial" w:hAnsi="Arial" w:cs="Arial"/>
          <w:sz w:val="22"/>
          <w:szCs w:val="22"/>
        </w:rPr>
        <w:t>Where outpatient attendances are clinically necessary, at least 25% of outpatient activity should be delivered remotely, resulting in direct and tangible carbon reductions.</w:t>
      </w:r>
    </w:p>
    <w:p w14:paraId="77304377" w14:textId="77777777" w:rsidR="00915CC1" w:rsidRPr="00CA5C77" w:rsidRDefault="00915CC1" w:rsidP="00804B50">
      <w:pPr>
        <w:jc w:val="both"/>
        <w:rPr>
          <w:rFonts w:ascii="Arial" w:hAnsi="Arial" w:cs="Arial"/>
          <w:sz w:val="22"/>
          <w:szCs w:val="22"/>
        </w:rPr>
      </w:pPr>
    </w:p>
    <w:p w14:paraId="6624A652" w14:textId="2D692780" w:rsidR="00335251" w:rsidRPr="00CA5C77" w:rsidRDefault="008C0E09" w:rsidP="008A0DA8">
      <w:pPr>
        <w:jc w:val="both"/>
        <w:rPr>
          <w:rFonts w:ascii="Arial" w:hAnsi="Arial" w:cs="Arial"/>
          <w:sz w:val="22"/>
          <w:szCs w:val="22"/>
        </w:rPr>
      </w:pPr>
      <w:r w:rsidRPr="00CA5C77">
        <w:rPr>
          <w:rFonts w:ascii="Arial" w:hAnsi="Arial" w:cs="Arial"/>
          <w:sz w:val="22"/>
          <w:szCs w:val="22"/>
        </w:rPr>
        <w:t>Over the next five years the Trust will face challenges and through implementing this Green Plan it is hoped that sustainable principles will become more embedded to better sustain healthcare services for Bedfordshire and the wider community.</w:t>
      </w:r>
    </w:p>
    <w:p w14:paraId="061FCD68" w14:textId="1971D521" w:rsidR="00804B50" w:rsidRDefault="00335251" w:rsidP="00BA1635">
      <w:pPr>
        <w:pStyle w:val="Heading1"/>
        <w:numPr>
          <w:ilvl w:val="0"/>
          <w:numId w:val="16"/>
        </w:numPr>
        <w:spacing w:before="360"/>
        <w:ind w:left="714" w:hanging="357"/>
        <w:jc w:val="both"/>
        <w:rPr>
          <w:rFonts w:cs="Arial"/>
          <w:sz w:val="24"/>
          <w:szCs w:val="24"/>
        </w:rPr>
      </w:pPr>
      <w:bookmarkStart w:id="11" w:name="_Toc84594699"/>
      <w:r w:rsidRPr="00BF5F2D">
        <w:rPr>
          <w:rFonts w:cs="Arial"/>
          <w:sz w:val="24"/>
          <w:szCs w:val="24"/>
        </w:rPr>
        <w:t>W</w:t>
      </w:r>
      <w:r w:rsidR="00BF5F2D">
        <w:rPr>
          <w:rFonts w:cs="Arial"/>
          <w:sz w:val="24"/>
          <w:szCs w:val="24"/>
        </w:rPr>
        <w:t>here are we now</w:t>
      </w:r>
      <w:r w:rsidR="00825001">
        <w:rPr>
          <w:rFonts w:cs="Arial"/>
          <w:sz w:val="24"/>
          <w:szCs w:val="24"/>
        </w:rPr>
        <w:t>, where do we need to be and how do we get there</w:t>
      </w:r>
      <w:bookmarkEnd w:id="11"/>
    </w:p>
    <w:p w14:paraId="3F09FF59" w14:textId="77777777" w:rsidR="00D371F6" w:rsidRPr="00D371F6" w:rsidRDefault="00D371F6" w:rsidP="00D371F6"/>
    <w:p w14:paraId="2B22F8C4" w14:textId="182CCDC6" w:rsidR="00474C99" w:rsidRPr="003E4991" w:rsidRDefault="00474C99" w:rsidP="003E4991">
      <w:pPr>
        <w:jc w:val="both"/>
        <w:rPr>
          <w:rFonts w:ascii="Arial" w:hAnsi="Arial" w:cs="Arial"/>
          <w:sz w:val="22"/>
          <w:szCs w:val="22"/>
        </w:rPr>
      </w:pPr>
      <w:r w:rsidRPr="003E4991">
        <w:rPr>
          <w:rFonts w:ascii="Arial" w:hAnsi="Arial" w:cs="Arial"/>
          <w:sz w:val="22"/>
          <w:szCs w:val="22"/>
        </w:rPr>
        <w:t>The Sustainabl</w:t>
      </w:r>
      <w:r w:rsidR="005C4E4F">
        <w:rPr>
          <w:rFonts w:ascii="Arial" w:hAnsi="Arial" w:cs="Arial"/>
          <w:sz w:val="22"/>
          <w:szCs w:val="22"/>
        </w:rPr>
        <w:t xml:space="preserve">e Development Assessment Tool </w:t>
      </w:r>
      <w:r w:rsidRPr="003E4991">
        <w:rPr>
          <w:rFonts w:ascii="Arial" w:hAnsi="Arial" w:cs="Arial"/>
          <w:sz w:val="22"/>
          <w:szCs w:val="22"/>
        </w:rPr>
        <w:t>(SDAT</w:t>
      </w:r>
      <w:r w:rsidR="005C4E4F">
        <w:rPr>
          <w:rFonts w:ascii="Arial" w:hAnsi="Arial" w:cs="Arial"/>
          <w:sz w:val="22"/>
          <w:szCs w:val="22"/>
        </w:rPr>
        <w:t>)</w:t>
      </w:r>
      <w:r w:rsidRPr="003E4991">
        <w:rPr>
          <w:rFonts w:ascii="Arial" w:hAnsi="Arial" w:cs="Arial"/>
          <w:sz w:val="22"/>
          <w:szCs w:val="22"/>
        </w:rPr>
        <w:t xml:space="preserve"> was published by the NHS Sustainable Development Unit (SDU) in October 2017. This replaced the former Good Corporate Citizen tool. SDAT has been designed to help NHS Trusts to </w:t>
      </w:r>
      <w:r w:rsidR="00226BE5" w:rsidRPr="003E4991">
        <w:rPr>
          <w:rFonts w:ascii="Arial" w:hAnsi="Arial" w:cs="Arial"/>
          <w:sz w:val="22"/>
          <w:szCs w:val="22"/>
        </w:rPr>
        <w:t>self-</w:t>
      </w:r>
      <w:r w:rsidRPr="003E4991">
        <w:rPr>
          <w:rFonts w:ascii="Arial" w:hAnsi="Arial" w:cs="Arial"/>
          <w:sz w:val="22"/>
          <w:szCs w:val="22"/>
        </w:rPr>
        <w:lastRenderedPageBreak/>
        <w:t xml:space="preserve">assess how well they are performing in terms of sustainability and provides a sector – specific measure of sustainability performance. </w:t>
      </w:r>
    </w:p>
    <w:p w14:paraId="7498EDFA" w14:textId="77777777" w:rsidR="00474C99" w:rsidRPr="003E4991" w:rsidRDefault="00474C99" w:rsidP="003E4991">
      <w:pPr>
        <w:jc w:val="both"/>
        <w:rPr>
          <w:rFonts w:ascii="Arial" w:hAnsi="Arial" w:cs="Arial"/>
          <w:sz w:val="22"/>
          <w:szCs w:val="22"/>
        </w:rPr>
      </w:pPr>
    </w:p>
    <w:p w14:paraId="76D53441" w14:textId="36BD2D68" w:rsidR="004501D7" w:rsidRPr="003E4991" w:rsidRDefault="001A608B" w:rsidP="003E4991">
      <w:pPr>
        <w:pStyle w:val="Default"/>
        <w:jc w:val="both"/>
        <w:rPr>
          <w:sz w:val="22"/>
          <w:szCs w:val="22"/>
        </w:rPr>
      </w:pPr>
      <w:r w:rsidRPr="003E4991">
        <w:rPr>
          <w:sz w:val="22"/>
          <w:szCs w:val="22"/>
        </w:rPr>
        <w:t xml:space="preserve">The SDAT report and baselining </w:t>
      </w:r>
      <w:r w:rsidR="00226BE5" w:rsidRPr="003E4991">
        <w:rPr>
          <w:sz w:val="22"/>
          <w:szCs w:val="22"/>
        </w:rPr>
        <w:t xml:space="preserve">for the Trust </w:t>
      </w:r>
      <w:r w:rsidRPr="003E4991">
        <w:rPr>
          <w:sz w:val="22"/>
          <w:szCs w:val="22"/>
        </w:rPr>
        <w:t>was reported to the Board on 17 December, 2020</w:t>
      </w:r>
      <w:r w:rsidR="00D371F6" w:rsidRPr="003E4991">
        <w:rPr>
          <w:sz w:val="22"/>
          <w:szCs w:val="22"/>
        </w:rPr>
        <w:t xml:space="preserve"> detailing</w:t>
      </w:r>
      <w:r w:rsidRPr="003E4991">
        <w:rPr>
          <w:sz w:val="22"/>
          <w:szCs w:val="22"/>
        </w:rPr>
        <w:t xml:space="preserve"> where we are </w:t>
      </w:r>
      <w:r w:rsidR="00D371F6" w:rsidRPr="003E4991">
        <w:rPr>
          <w:sz w:val="22"/>
          <w:szCs w:val="22"/>
        </w:rPr>
        <w:t xml:space="preserve">now </w:t>
      </w:r>
      <w:r w:rsidRPr="003E4991">
        <w:rPr>
          <w:sz w:val="22"/>
          <w:szCs w:val="22"/>
        </w:rPr>
        <w:t xml:space="preserve">and </w:t>
      </w:r>
      <w:r w:rsidR="00D371F6" w:rsidRPr="003E4991">
        <w:rPr>
          <w:sz w:val="22"/>
          <w:szCs w:val="22"/>
        </w:rPr>
        <w:t>where</w:t>
      </w:r>
      <w:r w:rsidRPr="003E4991">
        <w:rPr>
          <w:sz w:val="22"/>
          <w:szCs w:val="22"/>
        </w:rPr>
        <w:t xml:space="preserve"> we need to </w:t>
      </w:r>
      <w:r w:rsidR="00D371F6" w:rsidRPr="003E4991">
        <w:rPr>
          <w:sz w:val="22"/>
          <w:szCs w:val="22"/>
        </w:rPr>
        <w:t>be</w:t>
      </w:r>
      <w:r w:rsidRPr="003E4991">
        <w:rPr>
          <w:sz w:val="22"/>
          <w:szCs w:val="22"/>
        </w:rPr>
        <w:t xml:space="preserve">.  </w:t>
      </w:r>
      <w:r w:rsidR="009740AB" w:rsidRPr="003E4991">
        <w:rPr>
          <w:bCs/>
          <w:sz w:val="22"/>
          <w:szCs w:val="22"/>
        </w:rPr>
        <w:t>The SDAT identified that t</w:t>
      </w:r>
      <w:r w:rsidR="00980C05" w:rsidRPr="003E4991">
        <w:rPr>
          <w:bCs/>
          <w:sz w:val="22"/>
          <w:szCs w:val="22"/>
        </w:rPr>
        <w:t>he Trust is 29% compliant</w:t>
      </w:r>
      <w:r w:rsidR="00A53188" w:rsidRPr="003E4991">
        <w:rPr>
          <w:bCs/>
          <w:sz w:val="22"/>
          <w:szCs w:val="22"/>
        </w:rPr>
        <w:t xml:space="preserve"> at baseline</w:t>
      </w:r>
      <w:r w:rsidR="00980C05" w:rsidRPr="003E4991">
        <w:rPr>
          <w:bCs/>
          <w:sz w:val="22"/>
          <w:szCs w:val="22"/>
        </w:rPr>
        <w:t xml:space="preserve">. </w:t>
      </w:r>
      <w:r w:rsidR="004501D7" w:rsidRPr="003E4991">
        <w:rPr>
          <w:sz w:val="22"/>
          <w:szCs w:val="22"/>
        </w:rPr>
        <w:t xml:space="preserve">SDAT has been replaced by national greener NHS data collection on the environments impacts which was launched in May 2021 to establish the baseline position in each trust and ICS on a broad range of net zero initiatives and enablers. </w:t>
      </w:r>
    </w:p>
    <w:p w14:paraId="3250304F" w14:textId="05181FC5" w:rsidR="00C23CCC" w:rsidRPr="008B0FDB" w:rsidRDefault="00C23CCC" w:rsidP="00804B50">
      <w:pPr>
        <w:jc w:val="both"/>
        <w:rPr>
          <w:rFonts w:ascii="Arial" w:hAnsi="Arial" w:cs="Arial"/>
          <w:sz w:val="22"/>
          <w:szCs w:val="22"/>
        </w:rPr>
      </w:pPr>
    </w:p>
    <w:p w14:paraId="495A0411" w14:textId="4CCC1D18" w:rsidR="00C23CCC" w:rsidRPr="00AC757E" w:rsidRDefault="00BA1635" w:rsidP="003A6939">
      <w:pPr>
        <w:jc w:val="cente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77184" behindDoc="1" locked="0" layoutInCell="1" allowOverlap="1" wp14:anchorId="32C74ADB" wp14:editId="0BC9D903">
                <wp:simplePos x="0" y="0"/>
                <wp:positionH relativeFrom="column">
                  <wp:posOffset>551304</wp:posOffset>
                </wp:positionH>
                <wp:positionV relativeFrom="paragraph">
                  <wp:posOffset>2426335</wp:posOffset>
                </wp:positionV>
                <wp:extent cx="2054225" cy="261257"/>
                <wp:effectExtent l="0" t="0" r="3175" b="5715"/>
                <wp:wrapNone/>
                <wp:docPr id="13" name="Text Box 13"/>
                <wp:cNvGraphicFramePr/>
                <a:graphic xmlns:a="http://schemas.openxmlformats.org/drawingml/2006/main">
                  <a:graphicData uri="http://schemas.microsoft.com/office/word/2010/wordprocessingShape">
                    <wps:wsp>
                      <wps:cNvSpPr txBox="1"/>
                      <wps:spPr>
                        <a:xfrm>
                          <a:off x="0" y="0"/>
                          <a:ext cx="2054225" cy="261257"/>
                        </a:xfrm>
                        <a:prstGeom prst="rect">
                          <a:avLst/>
                        </a:prstGeom>
                        <a:solidFill>
                          <a:sysClr val="window" lastClr="FFFFFF"/>
                        </a:solidFill>
                        <a:ln w="6350">
                          <a:noFill/>
                        </a:ln>
                        <a:effectLst/>
                      </wps:spPr>
                      <wps:txbx>
                        <w:txbxContent>
                          <w:p w14:paraId="56B7DAB5" w14:textId="77777777" w:rsidR="00BA1635" w:rsidRPr="00926B68" w:rsidRDefault="00BA1635" w:rsidP="00BA1635">
                            <w:pPr>
                              <w:jc w:val="both"/>
                              <w:rPr>
                                <w:rFonts w:ascii="Arial" w:hAnsi="Arial" w:cs="Arial"/>
                                <w:b/>
                                <w:i/>
                                <w:sz w:val="18"/>
                                <w:szCs w:val="18"/>
                              </w:rPr>
                            </w:pPr>
                            <w:r w:rsidRPr="00926B68">
                              <w:rPr>
                                <w:rFonts w:ascii="Arial" w:hAnsi="Arial" w:cs="Arial"/>
                                <w:b/>
                                <w:i/>
                                <w:sz w:val="18"/>
                                <w:szCs w:val="18"/>
                              </w:rPr>
                              <w:t>Fig</w:t>
                            </w:r>
                            <w:r>
                              <w:rPr>
                                <w:rFonts w:ascii="Arial" w:hAnsi="Arial" w:cs="Arial"/>
                                <w:b/>
                                <w:i/>
                                <w:sz w:val="18"/>
                                <w:szCs w:val="18"/>
                              </w:rPr>
                              <w:t>ure</w:t>
                            </w:r>
                            <w:r w:rsidRPr="00926B68">
                              <w:rPr>
                                <w:rFonts w:ascii="Arial" w:hAnsi="Arial" w:cs="Arial"/>
                                <w:b/>
                                <w:i/>
                                <w:sz w:val="18"/>
                                <w:szCs w:val="18"/>
                              </w:rPr>
                              <w:t xml:space="preserve"> 2: SDAT assessment score</w:t>
                            </w:r>
                          </w:p>
                          <w:p w14:paraId="1FA68E70" w14:textId="77777777" w:rsidR="00BA1635" w:rsidRDefault="00BA1635" w:rsidP="00BA16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74ADB" id="Text Box 13" o:spid="_x0000_s1028" type="#_x0000_t202" style="position:absolute;left:0;text-align:left;margin-left:43.4pt;margin-top:191.05pt;width:161.75pt;height:20.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" fillcolor="window" stroked="f" strokeweight=".5pt">
                <v:textbox>
                  <w:txbxContent>
                    <w:p w14:paraId="56B7DAB5" w14:textId="77777777" w:rsidR="00BA1635" w:rsidRPr="00926B68" w:rsidRDefault="00BA1635" w:rsidP="00BA1635">
                      <w:pPr>
                        <w:jc w:val="both"/>
                        <w:rPr>
                          <w:rFonts w:ascii="Arial" w:hAnsi="Arial" w:cs="Arial"/>
                          <w:b/>
                          <w:i/>
                          <w:sz w:val="18"/>
                          <w:szCs w:val="18"/>
                        </w:rPr>
                      </w:pPr>
                      <w:r w:rsidRPr="00926B68">
                        <w:rPr>
                          <w:rFonts w:ascii="Arial" w:hAnsi="Arial" w:cs="Arial"/>
                          <w:b/>
                          <w:i/>
                          <w:sz w:val="18"/>
                          <w:szCs w:val="18"/>
                        </w:rPr>
                        <w:t>Fig</w:t>
                      </w:r>
                      <w:r>
                        <w:rPr>
                          <w:rFonts w:ascii="Arial" w:hAnsi="Arial" w:cs="Arial"/>
                          <w:b/>
                          <w:i/>
                          <w:sz w:val="18"/>
                          <w:szCs w:val="18"/>
                        </w:rPr>
                        <w:t>ure</w:t>
                      </w:r>
                      <w:r w:rsidRPr="00926B68">
                        <w:rPr>
                          <w:rFonts w:ascii="Arial" w:hAnsi="Arial" w:cs="Arial"/>
                          <w:b/>
                          <w:i/>
                          <w:sz w:val="18"/>
                          <w:szCs w:val="18"/>
                        </w:rPr>
                        <w:t xml:space="preserve"> 2: SDAT assessment score</w:t>
                      </w:r>
                    </w:p>
                    <w:p w14:paraId="1FA68E70" w14:textId="77777777" w:rsidR="00BA1635" w:rsidRDefault="00BA1635" w:rsidP="00BA1635"/>
                  </w:txbxContent>
                </v:textbox>
              </v:shape>
            </w:pict>
          </mc:Fallback>
        </mc:AlternateContent>
      </w:r>
      <w:r w:rsidR="00C94857" w:rsidRPr="00AC757E">
        <w:rPr>
          <w:rFonts w:ascii="Arial" w:hAnsi="Arial" w:cs="Arial"/>
          <w:noProof/>
          <w:sz w:val="22"/>
          <w:szCs w:val="22"/>
          <w:lang w:eastAsia="en-GB"/>
        </w:rPr>
        <w:drawing>
          <wp:inline distT="0" distB="0" distL="0" distR="0" wp14:anchorId="425815E6" wp14:editId="5996FC63">
            <wp:extent cx="5142015" cy="2422566"/>
            <wp:effectExtent l="0" t="0" r="20955" b="1587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622CC51" w14:textId="562A1253" w:rsidR="004F2D7D" w:rsidRPr="00DE52B5" w:rsidRDefault="00DE52B5" w:rsidP="00CA5C77">
      <w:pPr>
        <w:pStyle w:val="Heading2"/>
        <w:rPr>
          <w:rFonts w:ascii="Arial" w:eastAsia="Calibri" w:hAnsi="Arial" w:cs="Arial"/>
          <w:sz w:val="24"/>
          <w:szCs w:val="24"/>
        </w:rPr>
      </w:pPr>
      <w:bookmarkStart w:id="12" w:name="_Toc84594700"/>
      <w:r>
        <w:rPr>
          <w:rFonts w:ascii="Arial" w:eastAsia="Calibri" w:hAnsi="Arial" w:cs="Arial"/>
          <w:sz w:val="24"/>
          <w:szCs w:val="24"/>
        </w:rPr>
        <w:t>7.1</w:t>
      </w:r>
      <w:r>
        <w:rPr>
          <w:rFonts w:ascii="Arial" w:eastAsia="Calibri" w:hAnsi="Arial" w:cs="Arial"/>
          <w:sz w:val="24"/>
          <w:szCs w:val="24"/>
        </w:rPr>
        <w:tab/>
      </w:r>
      <w:r w:rsidR="004F2D7D" w:rsidRPr="00DE52B5">
        <w:rPr>
          <w:rFonts w:ascii="Arial" w:eastAsia="Calibri" w:hAnsi="Arial" w:cs="Arial"/>
          <w:sz w:val="24"/>
          <w:szCs w:val="24"/>
        </w:rPr>
        <w:t>What are our Trust’s environmental impacts?</w:t>
      </w:r>
      <w:bookmarkEnd w:id="12"/>
    </w:p>
    <w:p w14:paraId="7004FED0" w14:textId="77777777" w:rsidR="004F2D7D" w:rsidRPr="003E4991" w:rsidRDefault="004F2D7D" w:rsidP="00304E36">
      <w:pPr>
        <w:autoSpaceDE w:val="0"/>
        <w:autoSpaceDN w:val="0"/>
        <w:adjustRightInd w:val="0"/>
        <w:jc w:val="both"/>
        <w:rPr>
          <w:rFonts w:ascii="Arial" w:eastAsia="Calibri" w:hAnsi="Arial" w:cs="Arial"/>
          <w:sz w:val="22"/>
          <w:szCs w:val="22"/>
        </w:rPr>
      </w:pPr>
      <w:r w:rsidRPr="003E4991">
        <w:rPr>
          <w:rFonts w:ascii="Arial" w:eastAsia="Calibri" w:hAnsi="Arial" w:cs="Arial"/>
          <w:sz w:val="22"/>
          <w:szCs w:val="22"/>
        </w:rPr>
        <w:t>We use energy to heat and power our buildings, we travel great distances to deliver our services and we produce waste, which needs to be disposed of. All of these issues result in various environmental and social impacts, not to mention a growing financial cost to the Trust at a time when budgets are decreasing.</w:t>
      </w:r>
    </w:p>
    <w:p w14:paraId="69A688D9" w14:textId="77777777" w:rsidR="00E43094" w:rsidRPr="003E4991" w:rsidRDefault="00E43094" w:rsidP="00304E36">
      <w:pPr>
        <w:autoSpaceDE w:val="0"/>
        <w:autoSpaceDN w:val="0"/>
        <w:adjustRightInd w:val="0"/>
        <w:jc w:val="both"/>
        <w:rPr>
          <w:rFonts w:ascii="Arial" w:eastAsia="Calibri" w:hAnsi="Arial" w:cs="Arial"/>
          <w:sz w:val="22"/>
          <w:szCs w:val="22"/>
        </w:rPr>
      </w:pPr>
    </w:p>
    <w:p w14:paraId="0AB06508" w14:textId="197D39EB" w:rsidR="004F2D7D" w:rsidRPr="003E4991" w:rsidRDefault="004F2D7D" w:rsidP="00304E36">
      <w:pPr>
        <w:autoSpaceDE w:val="0"/>
        <w:autoSpaceDN w:val="0"/>
        <w:adjustRightInd w:val="0"/>
        <w:jc w:val="both"/>
        <w:rPr>
          <w:rFonts w:ascii="Arial" w:eastAsia="Calibri" w:hAnsi="Arial" w:cs="Arial"/>
          <w:sz w:val="22"/>
          <w:szCs w:val="22"/>
        </w:rPr>
      </w:pPr>
      <w:r w:rsidRPr="003E4991">
        <w:rPr>
          <w:rFonts w:ascii="Arial" w:eastAsia="Calibri" w:hAnsi="Arial" w:cs="Arial"/>
          <w:sz w:val="22"/>
          <w:szCs w:val="22"/>
        </w:rPr>
        <w:t>The primary measure we use to quantify and manage our environmental impact as a Trust is what we call our carbon footprint. A carbon footprint is the total amount of greenhouse gases produced as a direct and indirect result of our activities and is expressed as tonnes of carbon dioxide equivalent (CO</w:t>
      </w:r>
      <w:r w:rsidRPr="005C4E4F">
        <w:rPr>
          <w:rFonts w:ascii="Arial" w:eastAsia="Calibri" w:hAnsi="Arial" w:cs="Arial"/>
          <w:sz w:val="22"/>
          <w:szCs w:val="22"/>
          <w:vertAlign w:val="subscript"/>
        </w:rPr>
        <w:t>2</w:t>
      </w:r>
      <w:r w:rsidRPr="003E4991">
        <w:rPr>
          <w:rFonts w:ascii="Arial" w:eastAsia="Calibri" w:hAnsi="Arial" w:cs="Arial"/>
          <w:sz w:val="22"/>
          <w:szCs w:val="22"/>
        </w:rPr>
        <w:t>e)1. The NHS target was a 10% reduction by 2015 based on a 2007 baseline.</w:t>
      </w:r>
    </w:p>
    <w:p w14:paraId="593676ED" w14:textId="77777777" w:rsidR="004F2D7D" w:rsidRPr="003E4991" w:rsidRDefault="004F2D7D" w:rsidP="00304E36">
      <w:pPr>
        <w:autoSpaceDE w:val="0"/>
        <w:autoSpaceDN w:val="0"/>
        <w:adjustRightInd w:val="0"/>
        <w:jc w:val="both"/>
        <w:rPr>
          <w:rFonts w:ascii="Arial" w:eastAsia="Calibri" w:hAnsi="Arial" w:cs="Arial"/>
          <w:sz w:val="22"/>
          <w:szCs w:val="22"/>
        </w:rPr>
      </w:pPr>
    </w:p>
    <w:p w14:paraId="78D82238" w14:textId="6FF7975F" w:rsidR="004F2D7D" w:rsidRPr="003E4991" w:rsidRDefault="004F2D7D" w:rsidP="00304E36">
      <w:pPr>
        <w:autoSpaceDE w:val="0"/>
        <w:autoSpaceDN w:val="0"/>
        <w:adjustRightInd w:val="0"/>
        <w:jc w:val="both"/>
        <w:rPr>
          <w:rFonts w:ascii="Arial" w:eastAsia="Calibri" w:hAnsi="Arial" w:cs="Arial"/>
          <w:sz w:val="22"/>
          <w:szCs w:val="22"/>
        </w:rPr>
      </w:pPr>
      <w:r w:rsidRPr="003E4991">
        <w:rPr>
          <w:rFonts w:ascii="Arial" w:eastAsia="Calibri" w:hAnsi="Arial" w:cs="Arial"/>
          <w:sz w:val="22"/>
          <w:szCs w:val="22"/>
        </w:rPr>
        <w:t xml:space="preserve">To date we have not included emissions from our waste generation or supply chain activities, principally because we lack effective methods for accurately measuring these emissions and meaningfully tracking progress with reducing them. </w:t>
      </w:r>
    </w:p>
    <w:p w14:paraId="15B916AD" w14:textId="77777777" w:rsidR="004F2D7D" w:rsidRPr="003E4991" w:rsidRDefault="004F2D7D" w:rsidP="00304E36">
      <w:pPr>
        <w:autoSpaceDE w:val="0"/>
        <w:autoSpaceDN w:val="0"/>
        <w:adjustRightInd w:val="0"/>
        <w:jc w:val="both"/>
        <w:rPr>
          <w:rFonts w:ascii="Arial" w:eastAsia="Calibri" w:hAnsi="Arial" w:cs="Arial"/>
          <w:sz w:val="22"/>
          <w:szCs w:val="22"/>
        </w:rPr>
      </w:pPr>
    </w:p>
    <w:p w14:paraId="2A63CF3B" w14:textId="597434A5" w:rsidR="004F2D7D" w:rsidRPr="003E4991" w:rsidRDefault="00DE52B5" w:rsidP="00304E36">
      <w:pPr>
        <w:autoSpaceDE w:val="0"/>
        <w:autoSpaceDN w:val="0"/>
        <w:adjustRightInd w:val="0"/>
        <w:jc w:val="both"/>
        <w:rPr>
          <w:rFonts w:ascii="Arial" w:eastAsia="Calibri" w:hAnsi="Arial" w:cs="Arial"/>
          <w:sz w:val="22"/>
          <w:szCs w:val="22"/>
        </w:rPr>
      </w:pPr>
      <w:r w:rsidRPr="003E4991">
        <w:rPr>
          <w:rFonts w:ascii="Arial" w:eastAsia="Calibri" w:hAnsi="Arial" w:cs="Arial"/>
          <w:sz w:val="22"/>
          <w:szCs w:val="22"/>
        </w:rPr>
        <w:t xml:space="preserve">Travel by staff and patients is another area we currently do not account for in our carbon footprint. </w:t>
      </w:r>
      <w:r w:rsidR="004F2D7D" w:rsidRPr="003E4991">
        <w:rPr>
          <w:rFonts w:ascii="Arial" w:eastAsia="Calibri" w:hAnsi="Arial" w:cs="Arial"/>
          <w:sz w:val="22"/>
          <w:szCs w:val="22"/>
        </w:rPr>
        <w:t>However, we recognise the significant environmental impact that our staff and patient travel has. It is estimated that one in twenty vehicles on our streets are on NHS business as staff patients or visitors.</w:t>
      </w:r>
    </w:p>
    <w:p w14:paraId="27CCD958" w14:textId="11A7C8C9" w:rsidR="004F2D7D" w:rsidRPr="00DE52B5" w:rsidRDefault="00DE52B5" w:rsidP="00CA5C77">
      <w:pPr>
        <w:pStyle w:val="Heading2"/>
        <w:rPr>
          <w:rFonts w:ascii="Arial" w:eastAsia="Calibri" w:hAnsi="Arial" w:cs="Arial"/>
          <w:sz w:val="24"/>
          <w:szCs w:val="24"/>
        </w:rPr>
      </w:pPr>
      <w:bookmarkStart w:id="13" w:name="_Toc84594701"/>
      <w:r>
        <w:rPr>
          <w:rFonts w:ascii="Arial" w:eastAsia="Calibri" w:hAnsi="Arial" w:cs="Arial"/>
          <w:sz w:val="24"/>
          <w:szCs w:val="24"/>
        </w:rPr>
        <w:t>7.2</w:t>
      </w:r>
      <w:r>
        <w:rPr>
          <w:rFonts w:ascii="Arial" w:eastAsia="Calibri" w:hAnsi="Arial" w:cs="Arial"/>
          <w:sz w:val="24"/>
          <w:szCs w:val="24"/>
        </w:rPr>
        <w:tab/>
      </w:r>
      <w:r w:rsidR="004F2D7D" w:rsidRPr="00DE52B5">
        <w:rPr>
          <w:rFonts w:ascii="Arial" w:eastAsia="Calibri" w:hAnsi="Arial" w:cs="Arial"/>
          <w:sz w:val="24"/>
          <w:szCs w:val="24"/>
        </w:rPr>
        <w:t>Highlights of what we have already achieved</w:t>
      </w:r>
      <w:bookmarkEnd w:id="13"/>
    </w:p>
    <w:p w14:paraId="747DB90C" w14:textId="0872B924" w:rsidR="008B0FDB" w:rsidRDefault="00937831" w:rsidP="004F2D7D">
      <w:pPr>
        <w:autoSpaceDE w:val="0"/>
        <w:autoSpaceDN w:val="0"/>
        <w:adjustRightInd w:val="0"/>
        <w:spacing w:line="276" w:lineRule="auto"/>
        <w:jc w:val="both"/>
        <w:rPr>
          <w:rFonts w:ascii="Arial" w:hAnsi="Arial" w:cs="Arial"/>
          <w:sz w:val="22"/>
          <w:szCs w:val="22"/>
        </w:rPr>
      </w:pPr>
      <w:r w:rsidRPr="003E4991">
        <w:rPr>
          <w:rFonts w:ascii="Arial" w:hAnsi="Arial" w:cs="Arial"/>
          <w:sz w:val="22"/>
          <w:szCs w:val="22"/>
        </w:rPr>
        <w:lastRenderedPageBreak/>
        <w:t>While Green Plans are expected to be three-year strategies, several early interventions have already been taken by a wide variety of trusts and ICSs. Few of the initiatives that have been already delivered by BHFT is itemised below.</w:t>
      </w:r>
    </w:p>
    <w:p w14:paraId="64F599C1" w14:textId="77777777" w:rsidR="00A371A0" w:rsidRDefault="00A371A0" w:rsidP="004F2D7D">
      <w:pPr>
        <w:autoSpaceDE w:val="0"/>
        <w:autoSpaceDN w:val="0"/>
        <w:adjustRightInd w:val="0"/>
        <w:spacing w:line="276" w:lineRule="auto"/>
        <w:jc w:val="both"/>
        <w:rPr>
          <w:rFonts w:ascii="Arial" w:hAnsi="Arial" w:cs="Arial"/>
          <w:sz w:val="22"/>
          <w:szCs w:val="22"/>
        </w:rPr>
      </w:pPr>
    </w:p>
    <w:p w14:paraId="47641F8D" w14:textId="3B86E83D" w:rsidR="004F2D7D" w:rsidRPr="004F2D7D" w:rsidRDefault="00DE52B5" w:rsidP="004F2D7D">
      <w:pPr>
        <w:spacing w:after="220"/>
        <w:jc w:val="both"/>
        <w:rPr>
          <w:rFonts w:ascii="Arial" w:hAnsi="Arial" w:cs="Arial"/>
          <w:sz w:val="22"/>
          <w:szCs w:val="22"/>
        </w:rPr>
      </w:pPr>
      <w:r>
        <w:rPr>
          <w:rFonts w:ascii="Arial" w:hAnsi="Arial" w:cs="Arial"/>
          <w:b/>
          <w:sz w:val="22"/>
          <w:szCs w:val="22"/>
        </w:rPr>
        <w:t>7.2.1</w:t>
      </w:r>
      <w:r>
        <w:rPr>
          <w:rFonts w:ascii="Arial" w:hAnsi="Arial" w:cs="Arial"/>
          <w:b/>
          <w:sz w:val="22"/>
          <w:szCs w:val="22"/>
        </w:rPr>
        <w:tab/>
      </w:r>
      <w:r w:rsidR="004F2D7D" w:rsidRPr="004F2D7D">
        <w:rPr>
          <w:rFonts w:ascii="Arial" w:hAnsi="Arial" w:cs="Arial"/>
          <w:b/>
          <w:sz w:val="22"/>
          <w:szCs w:val="22"/>
        </w:rPr>
        <w:t>Energy efficiency initiatives:</w:t>
      </w:r>
      <w:r w:rsidR="004F2D7D" w:rsidRPr="004F2D7D">
        <w:rPr>
          <w:rFonts w:ascii="Arial" w:hAnsi="Arial" w:cs="Arial"/>
          <w:sz w:val="22"/>
          <w:szCs w:val="22"/>
        </w:rPr>
        <w:t xml:space="preserve"> </w:t>
      </w:r>
    </w:p>
    <w:p w14:paraId="067AE72D" w14:textId="0FD0C027" w:rsidR="008360DF" w:rsidRPr="00304E36" w:rsidRDefault="008360DF" w:rsidP="004F2D7D">
      <w:pPr>
        <w:spacing w:after="220"/>
        <w:jc w:val="both"/>
        <w:rPr>
          <w:rFonts w:ascii="Arial" w:eastAsia="Calibri" w:hAnsi="Arial" w:cs="Arial"/>
          <w:sz w:val="22"/>
          <w:szCs w:val="22"/>
        </w:rPr>
      </w:pPr>
      <w:r w:rsidRPr="00304E36">
        <w:rPr>
          <w:rFonts w:ascii="Arial" w:eastAsia="Calibri" w:hAnsi="Arial" w:cs="Arial"/>
          <w:sz w:val="22"/>
          <w:szCs w:val="22"/>
        </w:rPr>
        <w:t xml:space="preserve">Prior to merger, both </w:t>
      </w:r>
      <w:r w:rsidR="00CE4924" w:rsidRPr="00304E36">
        <w:rPr>
          <w:rFonts w:ascii="Arial" w:eastAsia="Calibri" w:hAnsi="Arial" w:cs="Arial"/>
          <w:sz w:val="22"/>
          <w:szCs w:val="22"/>
        </w:rPr>
        <w:t>Bedford and L&amp;D hospital sites</w:t>
      </w:r>
      <w:r w:rsidRPr="00304E36">
        <w:rPr>
          <w:rFonts w:ascii="Arial" w:eastAsia="Calibri" w:hAnsi="Arial" w:cs="Arial"/>
          <w:sz w:val="22"/>
          <w:szCs w:val="22"/>
        </w:rPr>
        <w:t xml:space="preserve"> had a clear and proactive view on sustainability through a Board approved Sustainable Development Management Plan (SDMP) for 2014-2020.  The SDMP</w:t>
      </w:r>
      <w:r w:rsidR="00CE4924" w:rsidRPr="00304E36">
        <w:rPr>
          <w:rFonts w:ascii="Arial" w:eastAsia="Calibri" w:hAnsi="Arial" w:cs="Arial"/>
          <w:sz w:val="22"/>
          <w:szCs w:val="22"/>
        </w:rPr>
        <w:t>s</w:t>
      </w:r>
      <w:r w:rsidRPr="00304E36">
        <w:rPr>
          <w:rFonts w:ascii="Arial" w:eastAsia="Calibri" w:hAnsi="Arial" w:cs="Arial"/>
          <w:sz w:val="22"/>
          <w:szCs w:val="22"/>
        </w:rPr>
        <w:t xml:space="preserve"> ha</w:t>
      </w:r>
      <w:r w:rsidR="00CE4924" w:rsidRPr="00304E36">
        <w:rPr>
          <w:rFonts w:ascii="Arial" w:eastAsia="Calibri" w:hAnsi="Arial" w:cs="Arial"/>
          <w:sz w:val="22"/>
          <w:szCs w:val="22"/>
        </w:rPr>
        <w:t>ve</w:t>
      </w:r>
      <w:r w:rsidRPr="00304E36">
        <w:rPr>
          <w:rFonts w:ascii="Arial" w:eastAsia="Calibri" w:hAnsi="Arial" w:cs="Arial"/>
          <w:sz w:val="22"/>
          <w:szCs w:val="22"/>
        </w:rPr>
        <w:t xml:space="preserve"> been driving the understanding and calculation of the carbon footprint of the two hospitals’ activity. </w:t>
      </w:r>
      <w:r w:rsidR="00CE4924" w:rsidRPr="00304E36">
        <w:rPr>
          <w:rFonts w:ascii="Arial" w:eastAsia="Calibri" w:hAnsi="Arial" w:cs="Arial"/>
          <w:sz w:val="22"/>
          <w:szCs w:val="22"/>
        </w:rPr>
        <w:t>Green Plan replaced the SDMPs in 2020</w:t>
      </w:r>
      <w:r w:rsidR="0009690C" w:rsidRPr="00304E36">
        <w:rPr>
          <w:rFonts w:ascii="Arial" w:eastAsia="Calibri" w:hAnsi="Arial" w:cs="Arial"/>
          <w:sz w:val="22"/>
          <w:szCs w:val="22"/>
        </w:rPr>
        <w:t xml:space="preserve"> and now drives the net zero carbon agenda</w:t>
      </w:r>
      <w:r w:rsidR="00CE4924" w:rsidRPr="00304E36">
        <w:rPr>
          <w:rFonts w:ascii="Arial" w:eastAsia="Calibri" w:hAnsi="Arial" w:cs="Arial"/>
          <w:sz w:val="22"/>
          <w:szCs w:val="22"/>
        </w:rPr>
        <w:t>.</w:t>
      </w:r>
    </w:p>
    <w:p w14:paraId="3167294C" w14:textId="4A3A587E" w:rsidR="00CE4924" w:rsidRPr="00304E36" w:rsidRDefault="00CE4924" w:rsidP="004F2D7D">
      <w:pPr>
        <w:spacing w:after="220"/>
        <w:jc w:val="both"/>
        <w:rPr>
          <w:rFonts w:ascii="Arial" w:eastAsia="Calibri" w:hAnsi="Arial" w:cs="Arial"/>
          <w:sz w:val="22"/>
          <w:szCs w:val="22"/>
        </w:rPr>
      </w:pPr>
      <w:r w:rsidRPr="00304E36">
        <w:rPr>
          <w:rFonts w:ascii="Arial" w:eastAsia="Calibri" w:hAnsi="Arial" w:cs="Arial"/>
          <w:sz w:val="22"/>
          <w:szCs w:val="22"/>
        </w:rPr>
        <w:t xml:space="preserve">The Trust has </w:t>
      </w:r>
      <w:r w:rsidR="0009690C" w:rsidRPr="00304E36">
        <w:rPr>
          <w:rFonts w:ascii="Arial" w:eastAsia="Calibri" w:hAnsi="Arial" w:cs="Arial"/>
          <w:sz w:val="22"/>
          <w:szCs w:val="22"/>
        </w:rPr>
        <w:t xml:space="preserve">recently </w:t>
      </w:r>
      <w:r w:rsidRPr="00304E36">
        <w:rPr>
          <w:rFonts w:ascii="Arial" w:eastAsia="Calibri" w:hAnsi="Arial" w:cs="Arial"/>
          <w:sz w:val="22"/>
          <w:szCs w:val="22"/>
        </w:rPr>
        <w:t xml:space="preserve">invested in energy efficiency through Light Emitting Diodes (LED) Lighting, solar PV (photovoltaics) </w:t>
      </w:r>
      <w:r w:rsidR="00E3153F" w:rsidRPr="00304E36">
        <w:rPr>
          <w:rFonts w:ascii="Arial" w:eastAsia="Calibri" w:hAnsi="Arial" w:cs="Arial"/>
          <w:sz w:val="22"/>
          <w:szCs w:val="22"/>
        </w:rPr>
        <w:t xml:space="preserve">on both sites </w:t>
      </w:r>
      <w:r w:rsidRPr="00304E36">
        <w:rPr>
          <w:rFonts w:ascii="Arial" w:eastAsia="Calibri" w:hAnsi="Arial" w:cs="Arial"/>
          <w:sz w:val="22"/>
          <w:szCs w:val="22"/>
        </w:rPr>
        <w:t xml:space="preserve">and is in the process of delivering </w:t>
      </w:r>
      <w:r w:rsidR="00B64B60" w:rsidRPr="00304E36">
        <w:rPr>
          <w:rFonts w:ascii="Arial" w:eastAsia="Calibri" w:hAnsi="Arial" w:cs="Arial"/>
          <w:sz w:val="22"/>
          <w:szCs w:val="22"/>
        </w:rPr>
        <w:t xml:space="preserve">the Energy Centre at </w:t>
      </w:r>
      <w:r w:rsidRPr="00304E36">
        <w:rPr>
          <w:rFonts w:ascii="Arial" w:eastAsia="Calibri" w:hAnsi="Arial" w:cs="Arial"/>
          <w:sz w:val="22"/>
          <w:szCs w:val="22"/>
        </w:rPr>
        <w:t xml:space="preserve">the L&amp;D site.  </w:t>
      </w:r>
    </w:p>
    <w:p w14:paraId="631B90DD" w14:textId="32BF988F" w:rsidR="00B64B60" w:rsidRPr="00304E36" w:rsidRDefault="00215910" w:rsidP="004F2D7D">
      <w:pPr>
        <w:spacing w:after="220"/>
        <w:jc w:val="both"/>
        <w:rPr>
          <w:rFonts w:ascii="Arial" w:eastAsia="Calibri" w:hAnsi="Arial" w:cs="Arial"/>
          <w:sz w:val="22"/>
          <w:szCs w:val="22"/>
        </w:rPr>
      </w:pPr>
      <w:r w:rsidRPr="00304E36">
        <w:rPr>
          <w:rFonts w:ascii="Arial" w:eastAsia="Calibri" w:hAnsi="Arial" w:cs="Arial"/>
          <w:sz w:val="22"/>
          <w:szCs w:val="22"/>
        </w:rPr>
        <w:t xml:space="preserve">The Energy Centre </w:t>
      </w:r>
      <w:r w:rsidR="00CA32F8" w:rsidRPr="00304E36">
        <w:rPr>
          <w:rFonts w:ascii="Arial" w:eastAsia="Calibri" w:hAnsi="Arial" w:cs="Arial"/>
          <w:sz w:val="22"/>
          <w:szCs w:val="22"/>
        </w:rPr>
        <w:t xml:space="preserve">at L&amp;D site </w:t>
      </w:r>
      <w:r w:rsidRPr="00304E36">
        <w:rPr>
          <w:rFonts w:ascii="Arial" w:eastAsia="Calibri" w:hAnsi="Arial" w:cs="Arial"/>
          <w:sz w:val="22"/>
          <w:szCs w:val="22"/>
        </w:rPr>
        <w:t>is a Heat Led Combined Heat and Power (CHP) scheme</w:t>
      </w:r>
      <w:r w:rsidR="00B64B60" w:rsidRPr="00304E36">
        <w:rPr>
          <w:rFonts w:ascii="Arial" w:eastAsia="Calibri" w:hAnsi="Arial" w:cs="Arial"/>
          <w:sz w:val="22"/>
          <w:szCs w:val="22"/>
        </w:rPr>
        <w:t>, with generated electricity as a by-product. This is the most efficient approach to the use of energy, will meet the future requirements of the Trust and provide a sustainable heating supply and infrastructure for the future. This scheme provides a major contribution to delivering the Trust’s Carbon Management Plan, with an expected reduction in the Trust’s carbon footprint from 7798 tonnes CO2e (carbon dioxide equivalent) to 5,773 tonnes CO</w:t>
      </w:r>
      <w:r w:rsidR="00B64B60" w:rsidRPr="00304E36">
        <w:rPr>
          <w:rFonts w:ascii="Arial" w:eastAsia="Calibri" w:hAnsi="Arial" w:cs="Arial"/>
          <w:sz w:val="22"/>
          <w:szCs w:val="22"/>
          <w:vertAlign w:val="subscript"/>
        </w:rPr>
        <w:t>2</w:t>
      </w:r>
      <w:r w:rsidR="00B64B60" w:rsidRPr="00304E36">
        <w:rPr>
          <w:rFonts w:ascii="Arial" w:eastAsia="Calibri" w:hAnsi="Arial" w:cs="Arial"/>
          <w:sz w:val="22"/>
          <w:szCs w:val="22"/>
        </w:rPr>
        <w:t>e per year. This equates to a 26% reduction.</w:t>
      </w:r>
    </w:p>
    <w:p w14:paraId="54825D46" w14:textId="33507444" w:rsidR="00911C90" w:rsidRPr="00304E36" w:rsidRDefault="00911C90" w:rsidP="004F2D7D">
      <w:pPr>
        <w:spacing w:after="220"/>
        <w:jc w:val="both"/>
        <w:rPr>
          <w:rFonts w:ascii="Arial" w:eastAsia="Calibri" w:hAnsi="Arial" w:cs="Arial"/>
          <w:sz w:val="22"/>
          <w:szCs w:val="22"/>
        </w:rPr>
      </w:pPr>
      <w:r w:rsidRPr="00304E36">
        <w:rPr>
          <w:rFonts w:ascii="Arial" w:eastAsia="Calibri" w:hAnsi="Arial" w:cs="Arial"/>
          <w:sz w:val="22"/>
          <w:szCs w:val="22"/>
        </w:rPr>
        <w:t xml:space="preserve">This will address current issues with energy consumption and backlog maintenance with the current decentralised heating network as well as providing the resilience required to maintain activity on the site in the event of failures within the local utility networks. It will have capacity to support future site development. This is the most carbon efficient approach in which all the heat is used without the need to ‘dump’ or waste any of the heat produced. </w:t>
      </w:r>
    </w:p>
    <w:p w14:paraId="466437EE" w14:textId="77777777" w:rsidR="00CA32F8" w:rsidRPr="00304E36" w:rsidRDefault="00CA32F8" w:rsidP="00CA32F8">
      <w:pPr>
        <w:spacing w:after="220"/>
        <w:jc w:val="both"/>
        <w:rPr>
          <w:rFonts w:ascii="Arial" w:eastAsia="Calibri" w:hAnsi="Arial" w:cs="Arial"/>
          <w:sz w:val="22"/>
          <w:szCs w:val="22"/>
        </w:rPr>
      </w:pPr>
      <w:r w:rsidRPr="00304E36">
        <w:rPr>
          <w:rFonts w:ascii="Arial" w:eastAsia="Calibri" w:hAnsi="Arial" w:cs="Arial"/>
          <w:sz w:val="22"/>
          <w:szCs w:val="22"/>
        </w:rPr>
        <w:t xml:space="preserve">The Energy Centre will also support a sustainable Hospital Redevelopment Programme in line with the ‘Sustainable Development Strategy for the Health and Social Care System (2014 – 2020)’. </w:t>
      </w:r>
    </w:p>
    <w:p w14:paraId="295D5B32" w14:textId="0DC275DD" w:rsidR="00CA32F8" w:rsidRPr="00304E36" w:rsidRDefault="00CA32F8" w:rsidP="00CA32F8">
      <w:pPr>
        <w:spacing w:after="220"/>
        <w:jc w:val="both"/>
        <w:rPr>
          <w:rFonts w:ascii="Arial" w:eastAsia="Calibri" w:hAnsi="Arial" w:cs="Arial"/>
          <w:sz w:val="22"/>
          <w:szCs w:val="22"/>
        </w:rPr>
      </w:pPr>
      <w:r w:rsidRPr="00304E36">
        <w:rPr>
          <w:rFonts w:ascii="Arial" w:eastAsia="Calibri" w:hAnsi="Arial" w:cs="Arial"/>
          <w:sz w:val="22"/>
          <w:szCs w:val="22"/>
        </w:rPr>
        <w:t>The key changes in carbon consumption at the Trust are driven by:</w:t>
      </w:r>
    </w:p>
    <w:p w14:paraId="73017B21" w14:textId="6421AFB0" w:rsidR="00CA32F8" w:rsidRPr="00304E36" w:rsidRDefault="00CA32F8" w:rsidP="00CA32F8">
      <w:pPr>
        <w:pStyle w:val="ListParagraph"/>
        <w:numPr>
          <w:ilvl w:val="0"/>
          <w:numId w:val="20"/>
        </w:numPr>
        <w:spacing w:after="220"/>
        <w:jc w:val="both"/>
        <w:rPr>
          <w:rFonts w:ascii="Arial" w:eastAsia="Calibri" w:hAnsi="Arial" w:cs="Arial"/>
          <w:sz w:val="22"/>
          <w:szCs w:val="22"/>
        </w:rPr>
      </w:pPr>
      <w:r w:rsidRPr="00304E36">
        <w:rPr>
          <w:rFonts w:ascii="Arial" w:eastAsia="Calibri" w:hAnsi="Arial" w:cs="Arial"/>
          <w:sz w:val="22"/>
          <w:szCs w:val="22"/>
        </w:rPr>
        <w:t xml:space="preserve">The adoption of an efficient heat led CHP plant at the L&amp;D site. This is gas fired but will be installed ready for conversion to Hydrogen. </w:t>
      </w:r>
    </w:p>
    <w:p w14:paraId="1ADD9A3A" w14:textId="0C37B785" w:rsidR="00CA32F8" w:rsidRPr="00304E36" w:rsidRDefault="00CA32F8" w:rsidP="005C4E4F">
      <w:pPr>
        <w:pStyle w:val="ListParagraph"/>
        <w:numPr>
          <w:ilvl w:val="0"/>
          <w:numId w:val="20"/>
        </w:numPr>
        <w:spacing w:after="220"/>
        <w:jc w:val="both"/>
        <w:rPr>
          <w:rFonts w:ascii="Arial" w:eastAsia="Calibri" w:hAnsi="Arial" w:cs="Arial"/>
          <w:sz w:val="22"/>
          <w:szCs w:val="22"/>
        </w:rPr>
      </w:pPr>
      <w:r w:rsidRPr="00304E36">
        <w:rPr>
          <w:rFonts w:ascii="Arial" w:eastAsia="Calibri" w:hAnsi="Arial" w:cs="Arial"/>
          <w:sz w:val="22"/>
          <w:szCs w:val="22"/>
        </w:rPr>
        <w:t xml:space="preserve">Replacement of over 70 old gas boilers on the site with energy efficient dual-fuel boilers driving a new primary </w:t>
      </w:r>
      <w:r w:rsidR="005C4E4F" w:rsidRPr="00304E36">
        <w:rPr>
          <w:rFonts w:ascii="Arial" w:eastAsia="Calibri" w:hAnsi="Arial" w:cs="Arial"/>
          <w:sz w:val="22"/>
          <w:szCs w:val="22"/>
        </w:rPr>
        <w:t>Low Temperature Hot Water Heating (</w:t>
      </w:r>
      <w:r w:rsidRPr="00304E36">
        <w:rPr>
          <w:rFonts w:ascii="Arial" w:eastAsia="Calibri" w:hAnsi="Arial" w:cs="Arial"/>
          <w:sz w:val="22"/>
          <w:szCs w:val="22"/>
        </w:rPr>
        <w:t>LTHW</w:t>
      </w:r>
      <w:r w:rsidR="005C4E4F" w:rsidRPr="00304E36">
        <w:rPr>
          <w:rFonts w:ascii="Arial" w:eastAsia="Calibri" w:hAnsi="Arial" w:cs="Arial"/>
          <w:sz w:val="22"/>
          <w:szCs w:val="22"/>
        </w:rPr>
        <w:t>)</w:t>
      </w:r>
      <w:r w:rsidRPr="00304E36">
        <w:rPr>
          <w:rFonts w:ascii="Arial" w:eastAsia="Calibri" w:hAnsi="Arial" w:cs="Arial"/>
          <w:sz w:val="22"/>
          <w:szCs w:val="22"/>
        </w:rPr>
        <w:t xml:space="preserve"> system feeding Plate Heat Exchangers at the L&amp;D site</w:t>
      </w:r>
    </w:p>
    <w:p w14:paraId="42725280" w14:textId="1938ADF8" w:rsidR="00CA32F8" w:rsidRPr="00304E36" w:rsidRDefault="00CA32F8" w:rsidP="00CA32F8">
      <w:pPr>
        <w:pStyle w:val="ListParagraph"/>
        <w:numPr>
          <w:ilvl w:val="0"/>
          <w:numId w:val="20"/>
        </w:numPr>
        <w:spacing w:after="220"/>
        <w:jc w:val="both"/>
        <w:rPr>
          <w:rFonts w:ascii="Arial" w:eastAsia="Calibri" w:hAnsi="Arial" w:cs="Arial"/>
          <w:sz w:val="22"/>
          <w:szCs w:val="22"/>
        </w:rPr>
      </w:pPr>
      <w:r w:rsidRPr="00304E36">
        <w:rPr>
          <w:rFonts w:ascii="Arial" w:eastAsia="Calibri" w:hAnsi="Arial" w:cs="Arial"/>
          <w:sz w:val="22"/>
          <w:szCs w:val="22"/>
        </w:rPr>
        <w:t>Replacement of light fittings across both the sites with LED units</w:t>
      </w:r>
    </w:p>
    <w:p w14:paraId="2E76D2DB" w14:textId="2396D53C" w:rsidR="00CA32F8" w:rsidRPr="00304E36" w:rsidRDefault="00CA32F8" w:rsidP="00CA32F8">
      <w:pPr>
        <w:pStyle w:val="ListParagraph"/>
        <w:numPr>
          <w:ilvl w:val="0"/>
          <w:numId w:val="20"/>
        </w:numPr>
        <w:spacing w:after="220"/>
        <w:jc w:val="both"/>
        <w:rPr>
          <w:rFonts w:ascii="Arial" w:eastAsia="Calibri" w:hAnsi="Arial" w:cs="Arial"/>
          <w:sz w:val="22"/>
          <w:szCs w:val="22"/>
        </w:rPr>
      </w:pPr>
      <w:r w:rsidRPr="00304E36">
        <w:rPr>
          <w:rFonts w:ascii="Arial" w:eastAsia="Calibri" w:hAnsi="Arial" w:cs="Arial"/>
          <w:sz w:val="22"/>
          <w:szCs w:val="22"/>
        </w:rPr>
        <w:t xml:space="preserve">De-steaming of most of the L&amp;D site. </w:t>
      </w:r>
    </w:p>
    <w:p w14:paraId="7E0E642F" w14:textId="5FF380F7" w:rsidR="00CA32F8" w:rsidRPr="00304E36" w:rsidRDefault="00CA32F8" w:rsidP="00CA32F8">
      <w:pPr>
        <w:pStyle w:val="ListParagraph"/>
        <w:numPr>
          <w:ilvl w:val="0"/>
          <w:numId w:val="20"/>
        </w:numPr>
        <w:spacing w:after="220"/>
        <w:jc w:val="both"/>
        <w:rPr>
          <w:sz w:val="22"/>
          <w:szCs w:val="22"/>
        </w:rPr>
      </w:pPr>
      <w:r w:rsidRPr="00304E36">
        <w:rPr>
          <w:rFonts w:ascii="Arial" w:eastAsia="Calibri" w:hAnsi="Arial" w:cs="Arial"/>
          <w:sz w:val="22"/>
          <w:szCs w:val="22"/>
        </w:rPr>
        <w:t xml:space="preserve">Electric autoclaves have been installed within the Microbiology unit allowing removal of 200m of old poorly insulated steam main. New steam generators are being installed to support the </w:t>
      </w:r>
      <w:r w:rsidR="00FF2145" w:rsidRPr="00304E36">
        <w:rPr>
          <w:rFonts w:ascii="Arial" w:eastAsia="Calibri" w:hAnsi="Arial" w:cs="Arial"/>
          <w:sz w:val="22"/>
          <w:szCs w:val="22"/>
        </w:rPr>
        <w:t>Central Sterile Services Department (</w:t>
      </w:r>
      <w:r w:rsidRPr="00304E36">
        <w:rPr>
          <w:rFonts w:ascii="Arial" w:eastAsia="Calibri" w:hAnsi="Arial" w:cs="Arial"/>
          <w:sz w:val="22"/>
          <w:szCs w:val="22"/>
        </w:rPr>
        <w:t>CSSD</w:t>
      </w:r>
      <w:r w:rsidR="00FF2145" w:rsidRPr="00304E36">
        <w:rPr>
          <w:rFonts w:ascii="Arial" w:eastAsia="Calibri" w:hAnsi="Arial" w:cs="Arial"/>
          <w:sz w:val="22"/>
          <w:szCs w:val="22"/>
        </w:rPr>
        <w:t>)</w:t>
      </w:r>
      <w:r w:rsidRPr="00304E36">
        <w:rPr>
          <w:rFonts w:ascii="Arial" w:eastAsia="Calibri" w:hAnsi="Arial" w:cs="Arial"/>
          <w:sz w:val="22"/>
          <w:szCs w:val="22"/>
        </w:rPr>
        <w:t xml:space="preserve"> and </w:t>
      </w:r>
      <w:r w:rsidR="00FF2145" w:rsidRPr="00304E36">
        <w:rPr>
          <w:rFonts w:ascii="Arial" w:eastAsia="Calibri" w:hAnsi="Arial" w:cs="Arial"/>
          <w:sz w:val="22"/>
          <w:szCs w:val="22"/>
        </w:rPr>
        <w:t>Endoscopy Decontamination Unit (</w:t>
      </w:r>
      <w:r w:rsidRPr="00304E36">
        <w:rPr>
          <w:rFonts w:ascii="Arial" w:eastAsia="Calibri" w:hAnsi="Arial" w:cs="Arial"/>
          <w:sz w:val="22"/>
          <w:szCs w:val="22"/>
        </w:rPr>
        <w:t>EDU</w:t>
      </w:r>
      <w:r w:rsidR="00FF2145" w:rsidRPr="00304E36">
        <w:rPr>
          <w:rFonts w:ascii="Arial" w:eastAsia="Calibri" w:hAnsi="Arial" w:cs="Arial"/>
          <w:sz w:val="22"/>
          <w:szCs w:val="22"/>
        </w:rPr>
        <w:t>).</w:t>
      </w:r>
    </w:p>
    <w:p w14:paraId="78D1BCFB" w14:textId="00D0E75A" w:rsidR="00CA32F8" w:rsidRPr="00304E36" w:rsidRDefault="00CA32F8" w:rsidP="00CA32F8">
      <w:pPr>
        <w:spacing w:after="220"/>
        <w:jc w:val="both"/>
        <w:rPr>
          <w:rFonts w:ascii="Arial" w:eastAsia="Calibri" w:hAnsi="Arial" w:cs="Arial"/>
          <w:sz w:val="22"/>
          <w:szCs w:val="22"/>
        </w:rPr>
      </w:pPr>
      <w:r w:rsidRPr="00304E36">
        <w:rPr>
          <w:rFonts w:ascii="Arial" w:eastAsia="Calibri" w:hAnsi="Arial" w:cs="Arial"/>
          <w:sz w:val="22"/>
          <w:szCs w:val="22"/>
        </w:rPr>
        <w:t>In addition, the Estates team have pursued a number of maintenance activities which have supported the reduction in carbon consumption.</w:t>
      </w:r>
    </w:p>
    <w:p w14:paraId="214BE4F8" w14:textId="1B293418" w:rsidR="00CA32F8" w:rsidRPr="00304E36" w:rsidRDefault="00CA32F8" w:rsidP="00CA32F8">
      <w:pPr>
        <w:pStyle w:val="ListParagraph"/>
        <w:numPr>
          <w:ilvl w:val="0"/>
          <w:numId w:val="20"/>
        </w:numPr>
        <w:spacing w:after="220"/>
        <w:jc w:val="both"/>
        <w:rPr>
          <w:rFonts w:ascii="Arial" w:eastAsia="Calibri" w:hAnsi="Arial" w:cs="Arial"/>
          <w:sz w:val="22"/>
          <w:szCs w:val="22"/>
        </w:rPr>
      </w:pPr>
      <w:r w:rsidRPr="00304E36">
        <w:rPr>
          <w:rFonts w:ascii="Arial" w:eastAsia="Calibri" w:hAnsi="Arial" w:cs="Arial"/>
          <w:sz w:val="22"/>
          <w:szCs w:val="22"/>
        </w:rPr>
        <w:lastRenderedPageBreak/>
        <w:t>The Bedford site purchases 100% re</w:t>
      </w:r>
      <w:r w:rsidR="00EE556E" w:rsidRPr="00304E36">
        <w:rPr>
          <w:rFonts w:ascii="Arial" w:eastAsia="Calibri" w:hAnsi="Arial" w:cs="Arial"/>
          <w:sz w:val="22"/>
          <w:szCs w:val="22"/>
        </w:rPr>
        <w:t>newable energy from April 2021 and L&amp;D site is</w:t>
      </w:r>
      <w:r w:rsidRPr="00304E36">
        <w:rPr>
          <w:rFonts w:ascii="Arial" w:eastAsia="Calibri" w:hAnsi="Arial" w:cs="Arial"/>
          <w:sz w:val="22"/>
          <w:szCs w:val="22"/>
        </w:rPr>
        <w:t xml:space="preserve"> moving to an Energy supply partner generating power from renewable resources</w:t>
      </w:r>
      <w:r w:rsidR="00EE556E" w:rsidRPr="00304E36">
        <w:rPr>
          <w:rFonts w:ascii="Arial" w:eastAsia="Calibri" w:hAnsi="Arial" w:cs="Arial"/>
          <w:sz w:val="22"/>
          <w:szCs w:val="22"/>
        </w:rPr>
        <w:t>.</w:t>
      </w:r>
    </w:p>
    <w:p w14:paraId="779BB444" w14:textId="66649B91" w:rsidR="00CA32F8" w:rsidRPr="00304E36" w:rsidRDefault="00CA32F8" w:rsidP="00CA32F8">
      <w:pPr>
        <w:pStyle w:val="ListParagraph"/>
        <w:numPr>
          <w:ilvl w:val="0"/>
          <w:numId w:val="20"/>
        </w:numPr>
        <w:spacing w:after="220"/>
        <w:jc w:val="both"/>
        <w:rPr>
          <w:rFonts w:ascii="Arial" w:eastAsia="Calibri" w:hAnsi="Arial" w:cs="Arial"/>
          <w:sz w:val="22"/>
          <w:szCs w:val="22"/>
        </w:rPr>
      </w:pPr>
      <w:r w:rsidRPr="00304E36">
        <w:rPr>
          <w:rFonts w:ascii="Arial" w:eastAsia="Calibri" w:hAnsi="Arial" w:cs="Arial"/>
          <w:sz w:val="22"/>
          <w:szCs w:val="22"/>
        </w:rPr>
        <w:t xml:space="preserve">Investment in an upgrade of the primary chilled water plant across the </w:t>
      </w:r>
      <w:r w:rsidR="00EE556E" w:rsidRPr="00304E36">
        <w:rPr>
          <w:rFonts w:ascii="Arial" w:eastAsia="Calibri" w:hAnsi="Arial" w:cs="Arial"/>
          <w:sz w:val="22"/>
          <w:szCs w:val="22"/>
        </w:rPr>
        <w:t xml:space="preserve">L&amp;D </w:t>
      </w:r>
      <w:r w:rsidRPr="00304E36">
        <w:rPr>
          <w:rFonts w:ascii="Arial" w:eastAsia="Calibri" w:hAnsi="Arial" w:cs="Arial"/>
          <w:sz w:val="22"/>
          <w:szCs w:val="22"/>
        </w:rPr>
        <w:t>site. The future strategy is based on establishing a chilled water network, supplemented by absorption chillers on the roof of the new energy centre, which will interconnect the main chilled water plant and drive increased efficiency in use of chilled water</w:t>
      </w:r>
      <w:r w:rsidR="00EE556E" w:rsidRPr="00304E36">
        <w:rPr>
          <w:rFonts w:ascii="Arial" w:eastAsia="Calibri" w:hAnsi="Arial" w:cs="Arial"/>
          <w:sz w:val="22"/>
          <w:szCs w:val="22"/>
        </w:rPr>
        <w:t>.</w:t>
      </w:r>
    </w:p>
    <w:p w14:paraId="2B5F7B0F" w14:textId="3D0293EF" w:rsidR="00CA32F8" w:rsidRPr="00304E36" w:rsidRDefault="00CA32F8" w:rsidP="00CA32F8">
      <w:pPr>
        <w:pStyle w:val="ListParagraph"/>
        <w:numPr>
          <w:ilvl w:val="0"/>
          <w:numId w:val="20"/>
        </w:numPr>
        <w:spacing w:after="220"/>
        <w:jc w:val="both"/>
        <w:rPr>
          <w:rFonts w:ascii="Arial" w:eastAsia="Calibri" w:hAnsi="Arial" w:cs="Arial"/>
          <w:sz w:val="22"/>
          <w:szCs w:val="22"/>
        </w:rPr>
      </w:pPr>
      <w:r w:rsidRPr="00304E36">
        <w:rPr>
          <w:rFonts w:ascii="Arial" w:eastAsia="Calibri" w:hAnsi="Arial" w:cs="Arial"/>
          <w:sz w:val="22"/>
          <w:szCs w:val="22"/>
        </w:rPr>
        <w:t xml:space="preserve">Installation of Variable Speed Drives to </w:t>
      </w:r>
      <w:r w:rsidR="00FF2145" w:rsidRPr="00304E36">
        <w:rPr>
          <w:rFonts w:ascii="Arial" w:eastAsia="Calibri" w:hAnsi="Arial" w:cs="Arial"/>
          <w:sz w:val="22"/>
          <w:szCs w:val="22"/>
        </w:rPr>
        <w:t>Air Handling Unit (</w:t>
      </w:r>
      <w:r w:rsidRPr="00304E36">
        <w:rPr>
          <w:rFonts w:ascii="Arial" w:eastAsia="Calibri" w:hAnsi="Arial" w:cs="Arial"/>
          <w:sz w:val="22"/>
          <w:szCs w:val="22"/>
        </w:rPr>
        <w:t>AHU</w:t>
      </w:r>
      <w:r w:rsidR="00FF2145" w:rsidRPr="00304E36">
        <w:rPr>
          <w:rFonts w:ascii="Arial" w:eastAsia="Calibri" w:hAnsi="Arial" w:cs="Arial"/>
          <w:sz w:val="22"/>
          <w:szCs w:val="22"/>
        </w:rPr>
        <w:t>)</w:t>
      </w:r>
      <w:r w:rsidRPr="00304E36">
        <w:rPr>
          <w:rFonts w:ascii="Arial" w:eastAsia="Calibri" w:hAnsi="Arial" w:cs="Arial"/>
          <w:sz w:val="22"/>
          <w:szCs w:val="22"/>
        </w:rPr>
        <w:t xml:space="preserve"> fans and pumps</w:t>
      </w:r>
      <w:r w:rsidR="00EE556E" w:rsidRPr="00304E36">
        <w:rPr>
          <w:rFonts w:ascii="Arial" w:eastAsia="Calibri" w:hAnsi="Arial" w:cs="Arial"/>
          <w:sz w:val="22"/>
          <w:szCs w:val="22"/>
        </w:rPr>
        <w:t xml:space="preserve"> at the L&amp;D site</w:t>
      </w:r>
    </w:p>
    <w:p w14:paraId="0900A693" w14:textId="6BA19344" w:rsidR="00CA32F8" w:rsidRPr="00304E36" w:rsidRDefault="00CA32F8" w:rsidP="00CA32F8">
      <w:pPr>
        <w:pStyle w:val="ListParagraph"/>
        <w:numPr>
          <w:ilvl w:val="0"/>
          <w:numId w:val="20"/>
        </w:numPr>
        <w:spacing w:after="220"/>
        <w:jc w:val="both"/>
        <w:rPr>
          <w:rFonts w:ascii="Arial" w:eastAsia="Calibri" w:hAnsi="Arial" w:cs="Arial"/>
          <w:sz w:val="22"/>
          <w:szCs w:val="22"/>
        </w:rPr>
      </w:pPr>
      <w:r w:rsidRPr="00304E36">
        <w:rPr>
          <w:rFonts w:ascii="Arial" w:eastAsia="Calibri" w:hAnsi="Arial" w:cs="Arial"/>
          <w:sz w:val="22"/>
          <w:szCs w:val="22"/>
        </w:rPr>
        <w:t>Insulation upgrades within primary systems and plant rooms</w:t>
      </w:r>
      <w:r w:rsidR="00EE556E" w:rsidRPr="00304E36">
        <w:rPr>
          <w:rFonts w:ascii="Arial" w:eastAsia="Calibri" w:hAnsi="Arial" w:cs="Arial"/>
          <w:sz w:val="22"/>
          <w:szCs w:val="22"/>
        </w:rPr>
        <w:t xml:space="preserve"> at L&amp;D site</w:t>
      </w:r>
      <w:r w:rsidRPr="00304E36">
        <w:rPr>
          <w:rFonts w:ascii="Arial" w:eastAsia="Calibri" w:hAnsi="Arial" w:cs="Arial"/>
          <w:sz w:val="22"/>
          <w:szCs w:val="22"/>
        </w:rPr>
        <w:t>. This work is on-going with upgrade works in plant rooms to support the interface work with Centrica</w:t>
      </w:r>
    </w:p>
    <w:p w14:paraId="4CE0CED6" w14:textId="1FBB08C6" w:rsidR="00EE556E" w:rsidRPr="00304E36" w:rsidRDefault="00EE556E" w:rsidP="00FF2145">
      <w:pPr>
        <w:pStyle w:val="ListParagraph"/>
        <w:numPr>
          <w:ilvl w:val="0"/>
          <w:numId w:val="20"/>
        </w:numPr>
        <w:spacing w:after="220"/>
        <w:jc w:val="both"/>
        <w:rPr>
          <w:rFonts w:ascii="Arial" w:eastAsia="Calibri" w:hAnsi="Arial" w:cs="Arial"/>
          <w:sz w:val="22"/>
          <w:szCs w:val="22"/>
        </w:rPr>
      </w:pPr>
      <w:r w:rsidRPr="00304E36">
        <w:rPr>
          <w:rFonts w:ascii="Arial" w:eastAsia="Calibri" w:hAnsi="Arial" w:cs="Arial"/>
          <w:sz w:val="22"/>
          <w:szCs w:val="22"/>
        </w:rPr>
        <w:t xml:space="preserve">Upgrade of the </w:t>
      </w:r>
      <w:r w:rsidR="00FF2145" w:rsidRPr="00304E36">
        <w:rPr>
          <w:rFonts w:ascii="Arial" w:eastAsia="Calibri" w:hAnsi="Arial" w:cs="Arial"/>
          <w:sz w:val="22"/>
          <w:szCs w:val="22"/>
        </w:rPr>
        <w:t>High Voltage (</w:t>
      </w:r>
      <w:r w:rsidRPr="00304E36">
        <w:rPr>
          <w:rFonts w:ascii="Arial" w:eastAsia="Calibri" w:hAnsi="Arial" w:cs="Arial"/>
          <w:sz w:val="22"/>
          <w:szCs w:val="22"/>
        </w:rPr>
        <w:t>HV</w:t>
      </w:r>
      <w:r w:rsidR="00FF2145" w:rsidRPr="00304E36">
        <w:rPr>
          <w:rFonts w:ascii="Arial" w:eastAsia="Calibri" w:hAnsi="Arial" w:cs="Arial"/>
          <w:sz w:val="22"/>
          <w:szCs w:val="22"/>
        </w:rPr>
        <w:t>)</w:t>
      </w:r>
      <w:r w:rsidRPr="00304E36">
        <w:rPr>
          <w:rFonts w:ascii="Arial" w:eastAsia="Calibri" w:hAnsi="Arial" w:cs="Arial"/>
          <w:sz w:val="22"/>
          <w:szCs w:val="22"/>
        </w:rPr>
        <w:t xml:space="preserve"> network: </w:t>
      </w:r>
    </w:p>
    <w:p w14:paraId="6EC0F54D" w14:textId="65AA8E84" w:rsidR="00EE556E" w:rsidRPr="00304E36" w:rsidRDefault="00EE556E" w:rsidP="00EE556E">
      <w:pPr>
        <w:pStyle w:val="ListParagraph"/>
        <w:numPr>
          <w:ilvl w:val="1"/>
          <w:numId w:val="20"/>
        </w:numPr>
        <w:spacing w:after="220"/>
        <w:jc w:val="both"/>
        <w:rPr>
          <w:rFonts w:ascii="Arial" w:eastAsia="Calibri" w:hAnsi="Arial" w:cs="Arial"/>
          <w:sz w:val="22"/>
          <w:szCs w:val="22"/>
        </w:rPr>
      </w:pPr>
      <w:r w:rsidRPr="00304E36">
        <w:rPr>
          <w:rFonts w:ascii="Arial" w:eastAsia="Calibri" w:hAnsi="Arial" w:cs="Arial"/>
          <w:sz w:val="22"/>
          <w:szCs w:val="22"/>
        </w:rPr>
        <w:t xml:space="preserve">A major programme of work has been underway to upgrade the 11kV network on the L&amp;D site. This is supported by the N+1 resilience provided by the new standby generators. Two new sub-stations have been built to current standards, and one has been upgraded, with all three delivering path A and path B through new energy efficient transformers. The main site incomer is being re-built to support the increased demand on the site, and a new sub-station will be delivered to support the redevelopment. The Energy Centre will include a further new sub-station which will allow removal of an old sub-station which is currently </w:t>
      </w:r>
      <w:r w:rsidR="00D470A4" w:rsidRPr="00304E36">
        <w:rPr>
          <w:rFonts w:ascii="Arial" w:eastAsia="Calibri" w:hAnsi="Arial" w:cs="Arial"/>
          <w:sz w:val="22"/>
          <w:szCs w:val="22"/>
        </w:rPr>
        <w:t>compromised</w:t>
      </w:r>
      <w:r w:rsidRPr="00304E36">
        <w:rPr>
          <w:rFonts w:ascii="Arial" w:eastAsia="Calibri" w:hAnsi="Arial" w:cs="Arial"/>
          <w:sz w:val="22"/>
          <w:szCs w:val="22"/>
        </w:rPr>
        <w:t>. An additional sub-station will be delivered through the upgrade to the Emergency Department currently underway. Completion of these projects leaves the site operating energy efficient electrical plant which can support voltage optimisation, and which can also support the drift towards electrical plant during decarbonisation in the future.</w:t>
      </w:r>
    </w:p>
    <w:p w14:paraId="47FEA985" w14:textId="2EAF6823" w:rsidR="00EE556E" w:rsidRPr="00304E36" w:rsidRDefault="00EE556E" w:rsidP="00EE556E">
      <w:pPr>
        <w:pStyle w:val="ListParagraph"/>
        <w:numPr>
          <w:ilvl w:val="1"/>
          <w:numId w:val="20"/>
        </w:numPr>
        <w:spacing w:after="220"/>
        <w:jc w:val="both"/>
        <w:rPr>
          <w:rFonts w:ascii="Arial" w:eastAsia="Calibri" w:hAnsi="Arial" w:cs="Arial"/>
          <w:sz w:val="22"/>
          <w:szCs w:val="22"/>
        </w:rPr>
      </w:pPr>
      <w:r w:rsidRPr="00304E36">
        <w:rPr>
          <w:rFonts w:ascii="Arial" w:eastAsia="Calibri" w:hAnsi="Arial" w:cs="Arial"/>
          <w:sz w:val="22"/>
          <w:szCs w:val="22"/>
        </w:rPr>
        <w:t>The electrical infrastructure at Bedford site is currently being reviewed with a view to upgrade the HV network to enable future redevelopments.</w:t>
      </w:r>
    </w:p>
    <w:p w14:paraId="4D0719F6" w14:textId="77777777" w:rsidR="00DE52B5" w:rsidRDefault="00DE52B5" w:rsidP="004F2D7D">
      <w:pPr>
        <w:rPr>
          <w:rFonts w:ascii="Arial" w:hAnsi="Arial" w:cs="Arial"/>
          <w:b/>
          <w:sz w:val="22"/>
          <w:szCs w:val="22"/>
        </w:rPr>
      </w:pPr>
    </w:p>
    <w:p w14:paraId="5C32EB62" w14:textId="60CFE66E" w:rsidR="004F2D7D" w:rsidRPr="008F137C" w:rsidRDefault="008F137C" w:rsidP="008F137C">
      <w:pPr>
        <w:pStyle w:val="ListParagraph"/>
        <w:numPr>
          <w:ilvl w:val="2"/>
          <w:numId w:val="30"/>
        </w:numPr>
        <w:rPr>
          <w:rFonts w:ascii="Arial" w:hAnsi="Arial" w:cs="Arial"/>
          <w:b/>
          <w:sz w:val="22"/>
          <w:szCs w:val="22"/>
        </w:rPr>
      </w:pPr>
      <w:r w:rsidRPr="008F137C">
        <w:rPr>
          <w:rFonts w:ascii="Arial" w:hAnsi="Arial" w:cs="Arial"/>
          <w:b/>
          <w:sz w:val="22"/>
          <w:szCs w:val="22"/>
        </w:rPr>
        <w:t>Multi-storey car park and cycling facility</w:t>
      </w:r>
      <w:r w:rsidR="004F2D7D" w:rsidRPr="008F137C">
        <w:rPr>
          <w:rFonts w:ascii="Arial" w:hAnsi="Arial" w:cs="Arial"/>
          <w:b/>
          <w:sz w:val="22"/>
          <w:szCs w:val="22"/>
        </w:rPr>
        <w:t xml:space="preserve">: </w:t>
      </w:r>
    </w:p>
    <w:p w14:paraId="287CFB8D" w14:textId="77777777" w:rsidR="004F2D7D" w:rsidRPr="004F2D7D" w:rsidRDefault="004F2D7D" w:rsidP="004F2D7D">
      <w:pPr>
        <w:rPr>
          <w:rFonts w:ascii="Arial" w:hAnsi="Arial" w:cs="Arial"/>
          <w:b/>
          <w:sz w:val="22"/>
          <w:szCs w:val="22"/>
        </w:rPr>
      </w:pPr>
    </w:p>
    <w:p w14:paraId="68AA110B" w14:textId="724F1971" w:rsidR="004F2D7D" w:rsidRPr="003E4991" w:rsidRDefault="004F2D7D" w:rsidP="008F137C">
      <w:pPr>
        <w:jc w:val="both"/>
        <w:rPr>
          <w:rFonts w:ascii="Arial" w:hAnsi="Arial" w:cs="Arial"/>
          <w:sz w:val="22"/>
          <w:szCs w:val="22"/>
          <w:highlight w:val="yellow"/>
        </w:rPr>
      </w:pPr>
      <w:r w:rsidRPr="003E4991">
        <w:rPr>
          <w:rFonts w:ascii="Arial" w:hAnsi="Arial" w:cs="Arial"/>
          <w:sz w:val="22"/>
          <w:szCs w:val="22"/>
        </w:rPr>
        <w:t xml:space="preserve">The newly built multi storey car park </w:t>
      </w:r>
      <w:r w:rsidR="00BD67D9">
        <w:rPr>
          <w:rFonts w:ascii="Arial" w:hAnsi="Arial" w:cs="Arial"/>
          <w:sz w:val="22"/>
          <w:szCs w:val="22"/>
        </w:rPr>
        <w:t xml:space="preserve">at the L&amp;D site </w:t>
      </w:r>
      <w:r w:rsidRPr="003E4991">
        <w:rPr>
          <w:rFonts w:ascii="Arial" w:hAnsi="Arial" w:cs="Arial"/>
          <w:sz w:val="22"/>
          <w:szCs w:val="22"/>
        </w:rPr>
        <w:t>houses a Cycle Hub with secure storage for 216 staff bicycles and a cycle repair / tool station, as well as toilet, shower, lo</w:t>
      </w:r>
      <w:r w:rsidR="008F137C" w:rsidRPr="003E4991">
        <w:rPr>
          <w:rFonts w:ascii="Arial" w:hAnsi="Arial" w:cs="Arial"/>
          <w:sz w:val="22"/>
          <w:szCs w:val="22"/>
        </w:rPr>
        <w:t>ckers and changing facilities. This facility is aimed to</w:t>
      </w:r>
      <w:r w:rsidRPr="003E4991">
        <w:rPr>
          <w:rFonts w:ascii="Arial" w:hAnsi="Arial" w:cs="Arial"/>
          <w:sz w:val="22"/>
          <w:szCs w:val="22"/>
        </w:rPr>
        <w:t xml:space="preserve"> reduc</w:t>
      </w:r>
      <w:r w:rsidR="008F137C" w:rsidRPr="003E4991">
        <w:rPr>
          <w:rFonts w:ascii="Arial" w:hAnsi="Arial" w:cs="Arial"/>
          <w:sz w:val="22"/>
          <w:szCs w:val="22"/>
        </w:rPr>
        <w:t>e</w:t>
      </w:r>
      <w:r w:rsidRPr="003E4991">
        <w:rPr>
          <w:rFonts w:ascii="Arial" w:hAnsi="Arial" w:cs="Arial"/>
          <w:sz w:val="22"/>
          <w:szCs w:val="22"/>
        </w:rPr>
        <w:t xml:space="preserve"> the number of cars used for commuting to work and improves air quality</w:t>
      </w:r>
      <w:r w:rsidR="008F137C" w:rsidRPr="003E4991">
        <w:rPr>
          <w:rFonts w:ascii="Arial" w:hAnsi="Arial" w:cs="Arial"/>
          <w:sz w:val="22"/>
          <w:szCs w:val="22"/>
        </w:rPr>
        <w:t xml:space="preserve"> and it </w:t>
      </w:r>
      <w:r w:rsidRPr="003E4991">
        <w:rPr>
          <w:rFonts w:ascii="Arial" w:hAnsi="Arial" w:cs="Arial"/>
          <w:sz w:val="22"/>
          <w:szCs w:val="22"/>
        </w:rPr>
        <w:t xml:space="preserve">encourages staff to improve physical fitness. </w:t>
      </w:r>
    </w:p>
    <w:p w14:paraId="247BC6D0" w14:textId="77777777" w:rsidR="00DE52B5" w:rsidRPr="004F2D7D" w:rsidRDefault="00DE52B5" w:rsidP="00DE52B5">
      <w:pPr>
        <w:ind w:left="720"/>
        <w:contextualSpacing/>
        <w:jc w:val="both"/>
        <w:rPr>
          <w:rFonts w:ascii="Arial" w:hAnsi="Arial" w:cs="Arial"/>
          <w:sz w:val="22"/>
          <w:szCs w:val="22"/>
        </w:rPr>
      </w:pPr>
    </w:p>
    <w:p w14:paraId="5F5CC6C2" w14:textId="77777777" w:rsidR="004F2D7D" w:rsidRDefault="004F2D7D" w:rsidP="004F2D7D">
      <w:pPr>
        <w:jc w:val="both"/>
        <w:rPr>
          <w:rFonts w:ascii="Arial" w:hAnsi="Arial" w:cs="Arial"/>
          <w:sz w:val="22"/>
          <w:szCs w:val="22"/>
        </w:rPr>
      </w:pPr>
    </w:p>
    <w:p w14:paraId="11E7B075" w14:textId="77777777" w:rsidR="00BA1635" w:rsidRPr="004F2D7D" w:rsidRDefault="00BA1635" w:rsidP="004F2D7D">
      <w:pPr>
        <w:jc w:val="both"/>
        <w:rPr>
          <w:rFonts w:ascii="Arial" w:hAnsi="Arial" w:cs="Arial"/>
          <w:sz w:val="22"/>
          <w:szCs w:val="22"/>
        </w:rPr>
      </w:pPr>
    </w:p>
    <w:p w14:paraId="0541F2AC" w14:textId="7F1E9B33" w:rsidR="004F2D7D" w:rsidRPr="004F2D7D" w:rsidRDefault="00DE52B5" w:rsidP="004F2D7D">
      <w:pPr>
        <w:rPr>
          <w:rFonts w:ascii="Arial" w:hAnsi="Arial" w:cs="Arial"/>
          <w:b/>
          <w:sz w:val="22"/>
          <w:szCs w:val="22"/>
        </w:rPr>
      </w:pPr>
      <w:r>
        <w:rPr>
          <w:rFonts w:ascii="Arial" w:hAnsi="Arial" w:cs="Arial"/>
          <w:b/>
          <w:sz w:val="22"/>
          <w:szCs w:val="22"/>
        </w:rPr>
        <w:t>7.2.3</w:t>
      </w:r>
      <w:r>
        <w:rPr>
          <w:rFonts w:ascii="Arial" w:hAnsi="Arial" w:cs="Arial"/>
          <w:b/>
          <w:sz w:val="22"/>
          <w:szCs w:val="22"/>
        </w:rPr>
        <w:tab/>
      </w:r>
      <w:r w:rsidR="00C9556A">
        <w:rPr>
          <w:rFonts w:ascii="Arial" w:hAnsi="Arial" w:cs="Arial"/>
          <w:b/>
          <w:sz w:val="22"/>
          <w:szCs w:val="22"/>
        </w:rPr>
        <w:t>Travel and Transport</w:t>
      </w:r>
      <w:r w:rsidR="004F2D7D" w:rsidRPr="00C52F15">
        <w:rPr>
          <w:rFonts w:ascii="Arial" w:hAnsi="Arial" w:cs="Arial"/>
          <w:b/>
          <w:sz w:val="22"/>
          <w:szCs w:val="22"/>
        </w:rPr>
        <w:t>:</w:t>
      </w:r>
    </w:p>
    <w:p w14:paraId="4E075D11" w14:textId="77777777" w:rsidR="004F2D7D" w:rsidRPr="004F2D7D" w:rsidRDefault="004F2D7D" w:rsidP="004F2D7D">
      <w:pPr>
        <w:rPr>
          <w:rFonts w:ascii="Arial" w:hAnsi="Arial" w:cs="Arial"/>
          <w:b/>
          <w:sz w:val="22"/>
          <w:szCs w:val="22"/>
        </w:rPr>
      </w:pPr>
    </w:p>
    <w:p w14:paraId="54C18659" w14:textId="37687494" w:rsidR="00CA5C77" w:rsidRDefault="001E5924" w:rsidP="00CA5C77">
      <w:pPr>
        <w:jc w:val="both"/>
        <w:rPr>
          <w:rFonts w:ascii="Arial" w:hAnsi="Arial" w:cs="Arial"/>
          <w:sz w:val="22"/>
          <w:szCs w:val="22"/>
        </w:rPr>
      </w:pPr>
      <w:r w:rsidRPr="003E4991">
        <w:rPr>
          <w:rFonts w:ascii="Arial" w:hAnsi="Arial" w:cs="Arial"/>
          <w:sz w:val="22"/>
          <w:szCs w:val="22"/>
        </w:rPr>
        <w:t xml:space="preserve">Trust is </w:t>
      </w:r>
      <w:r w:rsidR="00CA5C77">
        <w:rPr>
          <w:rFonts w:ascii="Arial" w:hAnsi="Arial" w:cs="Arial"/>
          <w:sz w:val="22"/>
          <w:szCs w:val="22"/>
        </w:rPr>
        <w:t>engaging</w:t>
      </w:r>
      <w:r w:rsidRPr="003E4991">
        <w:rPr>
          <w:rFonts w:ascii="Arial" w:hAnsi="Arial" w:cs="Arial"/>
          <w:sz w:val="22"/>
          <w:szCs w:val="22"/>
        </w:rPr>
        <w:t xml:space="preserve"> with Luton </w:t>
      </w:r>
      <w:r w:rsidR="00B44CD3">
        <w:rPr>
          <w:rFonts w:ascii="Arial" w:hAnsi="Arial" w:cs="Arial"/>
          <w:sz w:val="22"/>
          <w:szCs w:val="22"/>
        </w:rPr>
        <w:t xml:space="preserve">and </w:t>
      </w:r>
      <w:r>
        <w:rPr>
          <w:rFonts w:ascii="Arial" w:hAnsi="Arial" w:cs="Arial"/>
          <w:sz w:val="22"/>
          <w:szCs w:val="22"/>
        </w:rPr>
        <w:t xml:space="preserve">Bedford Borough </w:t>
      </w:r>
      <w:r w:rsidR="00B44CD3" w:rsidRPr="003E4991">
        <w:rPr>
          <w:rFonts w:ascii="Arial" w:hAnsi="Arial" w:cs="Arial"/>
          <w:sz w:val="22"/>
          <w:szCs w:val="22"/>
        </w:rPr>
        <w:t>Council</w:t>
      </w:r>
      <w:r w:rsidR="00B44CD3">
        <w:rPr>
          <w:rFonts w:ascii="Arial" w:hAnsi="Arial" w:cs="Arial"/>
          <w:sz w:val="22"/>
          <w:szCs w:val="22"/>
        </w:rPr>
        <w:t xml:space="preserve">s </w:t>
      </w:r>
      <w:r w:rsidR="00CA5C77">
        <w:rPr>
          <w:rFonts w:ascii="Arial" w:hAnsi="Arial" w:cs="Arial"/>
          <w:sz w:val="22"/>
          <w:szCs w:val="22"/>
        </w:rPr>
        <w:t>in developing the Travel plan for the merged Trust.</w:t>
      </w:r>
      <w:r w:rsidR="00CA5C77" w:rsidRPr="00CA5C77">
        <w:rPr>
          <w:rFonts w:ascii="Arial" w:hAnsi="Arial" w:cs="Arial"/>
          <w:sz w:val="22"/>
          <w:szCs w:val="22"/>
        </w:rPr>
        <w:t xml:space="preserve"> </w:t>
      </w:r>
      <w:r w:rsidR="00CA5C77">
        <w:rPr>
          <w:rFonts w:ascii="Arial" w:hAnsi="Arial" w:cs="Arial"/>
          <w:sz w:val="22"/>
          <w:szCs w:val="22"/>
        </w:rPr>
        <w:t xml:space="preserve">The two Borough Councils expect the Travel Plan to include; </w:t>
      </w:r>
    </w:p>
    <w:p w14:paraId="1F4BD87B" w14:textId="77777777" w:rsidR="00CA5C77" w:rsidRDefault="00CA5C77" w:rsidP="00A371A0">
      <w:pPr>
        <w:pStyle w:val="ListParagraph"/>
        <w:numPr>
          <w:ilvl w:val="0"/>
          <w:numId w:val="35"/>
        </w:numPr>
        <w:ind w:hanging="11"/>
        <w:jc w:val="both"/>
        <w:rPr>
          <w:rFonts w:ascii="Arial" w:hAnsi="Arial" w:cs="Arial"/>
          <w:sz w:val="22"/>
          <w:szCs w:val="22"/>
        </w:rPr>
      </w:pPr>
      <w:r>
        <w:rPr>
          <w:rFonts w:ascii="Arial" w:hAnsi="Arial" w:cs="Arial"/>
          <w:sz w:val="22"/>
          <w:szCs w:val="22"/>
        </w:rPr>
        <w:t>Plans to reduce car journeys</w:t>
      </w:r>
    </w:p>
    <w:p w14:paraId="3BBC997C" w14:textId="77777777" w:rsidR="00CA5C77" w:rsidRDefault="00CA5C77" w:rsidP="00A371A0">
      <w:pPr>
        <w:pStyle w:val="ListParagraph"/>
        <w:numPr>
          <w:ilvl w:val="0"/>
          <w:numId w:val="35"/>
        </w:numPr>
        <w:ind w:hanging="11"/>
        <w:jc w:val="both"/>
        <w:rPr>
          <w:rFonts w:ascii="Arial" w:hAnsi="Arial" w:cs="Arial"/>
          <w:sz w:val="22"/>
          <w:szCs w:val="22"/>
        </w:rPr>
      </w:pPr>
      <w:r>
        <w:rPr>
          <w:rFonts w:ascii="Arial" w:hAnsi="Arial" w:cs="Arial"/>
          <w:sz w:val="22"/>
          <w:szCs w:val="22"/>
        </w:rPr>
        <w:lastRenderedPageBreak/>
        <w:t>Active journeys linked to bus and train journeys</w:t>
      </w:r>
    </w:p>
    <w:p w14:paraId="4D5909BB" w14:textId="77777777" w:rsidR="00CA5C77" w:rsidRDefault="00CA5C77" w:rsidP="00A371A0">
      <w:pPr>
        <w:pStyle w:val="ListParagraph"/>
        <w:numPr>
          <w:ilvl w:val="0"/>
          <w:numId w:val="35"/>
        </w:numPr>
        <w:ind w:hanging="11"/>
        <w:jc w:val="both"/>
        <w:rPr>
          <w:rFonts w:ascii="Arial" w:hAnsi="Arial" w:cs="Arial"/>
          <w:sz w:val="22"/>
          <w:szCs w:val="22"/>
        </w:rPr>
      </w:pPr>
      <w:r>
        <w:rPr>
          <w:rFonts w:ascii="Arial" w:hAnsi="Arial" w:cs="Arial"/>
          <w:sz w:val="22"/>
          <w:szCs w:val="22"/>
        </w:rPr>
        <w:t xml:space="preserve">Low or zero emission cars but plans to reduce congestion </w:t>
      </w:r>
    </w:p>
    <w:p w14:paraId="6BD7230C" w14:textId="5E5EC9AC" w:rsidR="00CA5C77" w:rsidRPr="00B44CD3" w:rsidRDefault="00CA5C77" w:rsidP="00A371A0">
      <w:pPr>
        <w:pStyle w:val="ListParagraph"/>
        <w:numPr>
          <w:ilvl w:val="0"/>
          <w:numId w:val="35"/>
        </w:numPr>
        <w:ind w:left="1418" w:hanging="709"/>
        <w:jc w:val="both"/>
        <w:rPr>
          <w:rFonts w:ascii="Arial" w:hAnsi="Arial" w:cs="Arial"/>
          <w:sz w:val="22"/>
          <w:szCs w:val="22"/>
        </w:rPr>
      </w:pPr>
      <w:r>
        <w:rPr>
          <w:rFonts w:ascii="Arial" w:hAnsi="Arial" w:cs="Arial"/>
          <w:sz w:val="22"/>
          <w:szCs w:val="22"/>
        </w:rPr>
        <w:t xml:space="preserve">Alternative options such as electric bikes between different sites of the Trust within </w:t>
      </w:r>
      <w:r w:rsidR="00A371A0">
        <w:rPr>
          <w:rFonts w:ascii="Arial" w:hAnsi="Arial" w:cs="Arial"/>
          <w:sz w:val="22"/>
          <w:szCs w:val="22"/>
        </w:rPr>
        <w:t xml:space="preserve">     </w:t>
      </w:r>
      <w:r>
        <w:rPr>
          <w:rFonts w:ascii="Arial" w:hAnsi="Arial" w:cs="Arial"/>
          <w:sz w:val="22"/>
          <w:szCs w:val="22"/>
        </w:rPr>
        <w:t>Bedford and Luton</w:t>
      </w:r>
    </w:p>
    <w:p w14:paraId="3D4D16ED" w14:textId="77777777" w:rsidR="00CA5C77" w:rsidRDefault="00CA5C77" w:rsidP="001E5924">
      <w:pPr>
        <w:jc w:val="both"/>
        <w:rPr>
          <w:rFonts w:ascii="Arial" w:hAnsi="Arial" w:cs="Arial"/>
          <w:sz w:val="22"/>
          <w:szCs w:val="22"/>
        </w:rPr>
      </w:pPr>
    </w:p>
    <w:p w14:paraId="2E5758DD" w14:textId="793AB5A9" w:rsidR="001E5924" w:rsidRDefault="00CA5C77" w:rsidP="001E5924">
      <w:pPr>
        <w:jc w:val="both"/>
        <w:rPr>
          <w:rFonts w:ascii="Arial" w:hAnsi="Arial" w:cs="Arial"/>
          <w:sz w:val="22"/>
          <w:szCs w:val="22"/>
        </w:rPr>
      </w:pPr>
      <w:r>
        <w:rPr>
          <w:rFonts w:ascii="Arial" w:hAnsi="Arial" w:cs="Arial"/>
          <w:sz w:val="22"/>
          <w:szCs w:val="22"/>
        </w:rPr>
        <w:t>The Trust is also</w:t>
      </w:r>
      <w:r w:rsidR="001E5924">
        <w:rPr>
          <w:rFonts w:ascii="Arial" w:hAnsi="Arial" w:cs="Arial"/>
          <w:sz w:val="22"/>
          <w:szCs w:val="22"/>
        </w:rPr>
        <w:t xml:space="preserve"> registered with </w:t>
      </w:r>
      <w:r w:rsidR="001E5924" w:rsidRPr="001E5924">
        <w:rPr>
          <w:rFonts w:ascii="Arial" w:hAnsi="Arial" w:cs="Arial"/>
          <w:sz w:val="22"/>
          <w:szCs w:val="22"/>
        </w:rPr>
        <w:t>Modeshift STARS</w:t>
      </w:r>
      <w:r w:rsidR="001E5924">
        <w:rPr>
          <w:rFonts w:ascii="Arial" w:hAnsi="Arial" w:cs="Arial"/>
          <w:sz w:val="22"/>
          <w:szCs w:val="22"/>
        </w:rPr>
        <w:t>.</w:t>
      </w:r>
      <w:r w:rsidR="001E5924" w:rsidRPr="001E5924">
        <w:rPr>
          <w:rFonts w:ascii="Arial" w:hAnsi="Arial" w:cs="Arial"/>
          <w:sz w:val="22"/>
          <w:szCs w:val="22"/>
        </w:rPr>
        <w:t xml:space="preserve"> Modeshift STARS is the Centre of Excellence for the delivery of Effective Travel Plans in Education, Business and Community settings. </w:t>
      </w:r>
      <w:r w:rsidR="00883290" w:rsidRPr="00883290">
        <w:rPr>
          <w:rFonts w:ascii="Arial" w:hAnsi="Arial" w:cs="Arial"/>
          <w:sz w:val="22"/>
          <w:szCs w:val="22"/>
        </w:rPr>
        <w:t xml:space="preserve">National STARS accreditation is awarded to </w:t>
      </w:r>
      <w:r w:rsidR="00883290">
        <w:rPr>
          <w:rFonts w:ascii="Arial" w:hAnsi="Arial" w:cs="Arial"/>
          <w:sz w:val="22"/>
          <w:szCs w:val="22"/>
        </w:rPr>
        <w:t>these settings</w:t>
      </w:r>
      <w:r w:rsidR="00883290" w:rsidRPr="00883290">
        <w:rPr>
          <w:rFonts w:ascii="Arial" w:hAnsi="Arial" w:cs="Arial"/>
          <w:sz w:val="22"/>
          <w:szCs w:val="22"/>
        </w:rPr>
        <w:t xml:space="preserve"> that go above and beyond in developing, implementing and monitoring an </w:t>
      </w:r>
      <w:r w:rsidR="00D470A4">
        <w:rPr>
          <w:rFonts w:ascii="Arial" w:hAnsi="Arial" w:cs="Arial"/>
          <w:sz w:val="22"/>
          <w:szCs w:val="22"/>
        </w:rPr>
        <w:t>e</w:t>
      </w:r>
      <w:r w:rsidR="00883290" w:rsidRPr="00883290">
        <w:rPr>
          <w:rFonts w:ascii="Arial" w:hAnsi="Arial" w:cs="Arial"/>
          <w:sz w:val="22"/>
          <w:szCs w:val="22"/>
        </w:rPr>
        <w:t xml:space="preserve">ffective Travel Plan </w:t>
      </w:r>
      <w:r w:rsidR="00C9556A">
        <w:rPr>
          <w:rFonts w:ascii="Arial" w:hAnsi="Arial" w:cs="Arial"/>
          <w:sz w:val="22"/>
          <w:szCs w:val="22"/>
        </w:rPr>
        <w:t>that encourages active and alternative travel</w:t>
      </w:r>
      <w:r w:rsidR="00C9556A" w:rsidRPr="00883290">
        <w:rPr>
          <w:rFonts w:ascii="Arial" w:hAnsi="Arial" w:cs="Arial"/>
          <w:sz w:val="22"/>
          <w:szCs w:val="22"/>
        </w:rPr>
        <w:t xml:space="preserve"> </w:t>
      </w:r>
      <w:r w:rsidR="00883290" w:rsidRPr="00883290">
        <w:rPr>
          <w:rFonts w:ascii="Arial" w:hAnsi="Arial" w:cs="Arial"/>
          <w:sz w:val="22"/>
          <w:szCs w:val="22"/>
        </w:rPr>
        <w:t>to bring about a change in travel behaviour and reduce the number of single occupancy vehicle journeys to, from and between the sites.</w:t>
      </w:r>
    </w:p>
    <w:p w14:paraId="33C57E3E" w14:textId="77777777" w:rsidR="001E5924" w:rsidRPr="001E5924" w:rsidRDefault="001E5924" w:rsidP="001E5924">
      <w:pPr>
        <w:pStyle w:val="ListParagraph"/>
        <w:jc w:val="both"/>
        <w:rPr>
          <w:rFonts w:ascii="Arial" w:hAnsi="Arial" w:cs="Arial"/>
          <w:sz w:val="22"/>
          <w:szCs w:val="22"/>
        </w:rPr>
      </w:pPr>
    </w:p>
    <w:p w14:paraId="7D6566F8" w14:textId="03CE36BB" w:rsidR="001E5924" w:rsidRDefault="008D6854" w:rsidP="001E5924">
      <w:pPr>
        <w:jc w:val="both"/>
        <w:rPr>
          <w:rFonts w:ascii="Arial" w:hAnsi="Arial" w:cs="Arial"/>
          <w:sz w:val="22"/>
          <w:szCs w:val="22"/>
        </w:rPr>
      </w:pPr>
      <w:r>
        <w:rPr>
          <w:rFonts w:ascii="Arial" w:hAnsi="Arial" w:cs="Arial"/>
          <w:sz w:val="22"/>
          <w:szCs w:val="22"/>
        </w:rPr>
        <w:t>The Trust is</w:t>
      </w:r>
      <w:r w:rsidR="001E5924">
        <w:rPr>
          <w:rFonts w:ascii="Arial" w:hAnsi="Arial" w:cs="Arial"/>
          <w:sz w:val="22"/>
          <w:szCs w:val="22"/>
        </w:rPr>
        <w:t xml:space="preserve"> working with </w:t>
      </w:r>
      <w:r w:rsidR="001E5924" w:rsidRPr="003E4991">
        <w:rPr>
          <w:rFonts w:ascii="Arial" w:hAnsi="Arial" w:cs="Arial"/>
          <w:sz w:val="22"/>
          <w:szCs w:val="22"/>
        </w:rPr>
        <w:t xml:space="preserve">the </w:t>
      </w:r>
      <w:r w:rsidR="001E5924">
        <w:rPr>
          <w:rFonts w:ascii="Arial" w:hAnsi="Arial" w:cs="Arial"/>
          <w:sz w:val="22"/>
          <w:szCs w:val="22"/>
        </w:rPr>
        <w:t xml:space="preserve">local </w:t>
      </w:r>
      <w:r w:rsidR="001E5924" w:rsidRPr="003E4991">
        <w:rPr>
          <w:rFonts w:ascii="Arial" w:hAnsi="Arial" w:cs="Arial"/>
          <w:sz w:val="22"/>
          <w:szCs w:val="22"/>
        </w:rPr>
        <w:t xml:space="preserve">bus </w:t>
      </w:r>
      <w:r w:rsidR="001E5924">
        <w:rPr>
          <w:rFonts w:ascii="Arial" w:hAnsi="Arial" w:cs="Arial"/>
          <w:sz w:val="22"/>
          <w:szCs w:val="22"/>
        </w:rPr>
        <w:t xml:space="preserve">and train </w:t>
      </w:r>
      <w:r w:rsidR="001E5924" w:rsidRPr="003E4991">
        <w:rPr>
          <w:rFonts w:ascii="Arial" w:hAnsi="Arial" w:cs="Arial"/>
          <w:sz w:val="22"/>
          <w:szCs w:val="22"/>
        </w:rPr>
        <w:t>compan</w:t>
      </w:r>
      <w:r w:rsidR="001E5924">
        <w:rPr>
          <w:rFonts w:ascii="Arial" w:hAnsi="Arial" w:cs="Arial"/>
          <w:sz w:val="22"/>
          <w:szCs w:val="22"/>
        </w:rPr>
        <w:t>ies</w:t>
      </w:r>
      <w:r w:rsidR="001E5924" w:rsidRPr="003E4991">
        <w:rPr>
          <w:rFonts w:ascii="Arial" w:hAnsi="Arial" w:cs="Arial"/>
          <w:sz w:val="22"/>
          <w:szCs w:val="22"/>
        </w:rPr>
        <w:t xml:space="preserve"> to increase the use of public transport </w:t>
      </w:r>
      <w:r w:rsidR="001E5924">
        <w:rPr>
          <w:rFonts w:ascii="Arial" w:hAnsi="Arial" w:cs="Arial"/>
          <w:sz w:val="22"/>
          <w:szCs w:val="22"/>
        </w:rPr>
        <w:t xml:space="preserve">and alternative travel such as </w:t>
      </w:r>
      <w:r w:rsidR="001E5924" w:rsidRPr="003E4991">
        <w:rPr>
          <w:rFonts w:ascii="Arial" w:hAnsi="Arial" w:cs="Arial"/>
          <w:sz w:val="22"/>
          <w:szCs w:val="22"/>
        </w:rPr>
        <w:t xml:space="preserve">to help reduce emissions from both patients and staff travelling to site. The Trust is also linking with </w:t>
      </w:r>
      <w:r w:rsidR="001E5924">
        <w:rPr>
          <w:rFonts w:ascii="Arial" w:hAnsi="Arial" w:cs="Arial"/>
          <w:sz w:val="22"/>
          <w:szCs w:val="22"/>
        </w:rPr>
        <w:t xml:space="preserve">both </w:t>
      </w:r>
      <w:r w:rsidR="001E5924" w:rsidRPr="003E4991">
        <w:rPr>
          <w:rFonts w:ascii="Arial" w:hAnsi="Arial" w:cs="Arial"/>
          <w:sz w:val="22"/>
          <w:szCs w:val="22"/>
        </w:rPr>
        <w:t>the councils in aligning the travel plan for the Trust.</w:t>
      </w:r>
    </w:p>
    <w:p w14:paraId="4DDB07EB" w14:textId="77777777" w:rsidR="001E5924" w:rsidRPr="003E4991" w:rsidRDefault="001E5924" w:rsidP="001E5924">
      <w:pPr>
        <w:jc w:val="both"/>
        <w:rPr>
          <w:rFonts w:ascii="Arial" w:hAnsi="Arial" w:cs="Arial"/>
          <w:sz w:val="22"/>
          <w:szCs w:val="22"/>
        </w:rPr>
      </w:pPr>
    </w:p>
    <w:p w14:paraId="21F49E48" w14:textId="5C581366" w:rsidR="00C9556A" w:rsidRDefault="00C9556A" w:rsidP="00C9556A">
      <w:pPr>
        <w:jc w:val="both"/>
        <w:rPr>
          <w:rFonts w:ascii="Arial" w:hAnsi="Arial" w:cs="Arial"/>
          <w:sz w:val="22"/>
          <w:szCs w:val="22"/>
        </w:rPr>
      </w:pPr>
      <w:r w:rsidRPr="003E4991">
        <w:rPr>
          <w:rFonts w:ascii="Arial" w:hAnsi="Arial" w:cs="Arial"/>
          <w:sz w:val="22"/>
          <w:szCs w:val="22"/>
        </w:rPr>
        <w:t xml:space="preserve">The Trust’s has </w:t>
      </w:r>
      <w:r w:rsidR="00CA5C77">
        <w:rPr>
          <w:rFonts w:ascii="Arial" w:hAnsi="Arial" w:cs="Arial"/>
          <w:sz w:val="22"/>
          <w:szCs w:val="22"/>
        </w:rPr>
        <w:t xml:space="preserve">also </w:t>
      </w:r>
      <w:r w:rsidRPr="003E4991">
        <w:rPr>
          <w:rFonts w:ascii="Arial" w:hAnsi="Arial" w:cs="Arial"/>
          <w:sz w:val="22"/>
          <w:szCs w:val="22"/>
        </w:rPr>
        <w:t>successfully tendered a new supplier for the car scheme to provide electrical / hybrid / low emission vehicle for staff. Next step would be to replace the Trust vehicles with low carbon emission or electric vehicles.</w:t>
      </w:r>
    </w:p>
    <w:p w14:paraId="44D089A4" w14:textId="77777777" w:rsidR="00A371A0" w:rsidRDefault="00A371A0" w:rsidP="00C9556A">
      <w:pPr>
        <w:jc w:val="both"/>
        <w:rPr>
          <w:rFonts w:ascii="Arial" w:hAnsi="Arial" w:cs="Arial"/>
          <w:sz w:val="22"/>
          <w:szCs w:val="22"/>
        </w:rPr>
      </w:pPr>
    </w:p>
    <w:p w14:paraId="19AA2D79" w14:textId="6FA1EF44" w:rsidR="00C9556A" w:rsidRPr="004F2D7D" w:rsidRDefault="00C9556A" w:rsidP="00C9556A">
      <w:pPr>
        <w:rPr>
          <w:rFonts w:ascii="Arial" w:hAnsi="Arial" w:cs="Arial"/>
          <w:b/>
          <w:sz w:val="22"/>
          <w:szCs w:val="22"/>
        </w:rPr>
      </w:pPr>
      <w:r>
        <w:rPr>
          <w:rFonts w:ascii="Arial" w:hAnsi="Arial" w:cs="Arial"/>
          <w:b/>
          <w:sz w:val="22"/>
          <w:szCs w:val="22"/>
        </w:rPr>
        <w:t>7.2.4</w:t>
      </w:r>
      <w:r>
        <w:rPr>
          <w:rFonts w:ascii="Arial" w:hAnsi="Arial" w:cs="Arial"/>
          <w:b/>
          <w:sz w:val="22"/>
          <w:szCs w:val="22"/>
        </w:rPr>
        <w:tab/>
        <w:t>Other initiatives</w:t>
      </w:r>
      <w:r w:rsidRPr="00C52F15">
        <w:rPr>
          <w:rFonts w:ascii="Arial" w:hAnsi="Arial" w:cs="Arial"/>
          <w:b/>
          <w:sz w:val="22"/>
          <w:szCs w:val="22"/>
        </w:rPr>
        <w:t>:</w:t>
      </w:r>
    </w:p>
    <w:p w14:paraId="0B7C9C43" w14:textId="77777777" w:rsidR="001E5924" w:rsidRPr="003E4991" w:rsidRDefault="001E5924" w:rsidP="001E5924">
      <w:pPr>
        <w:jc w:val="both"/>
        <w:rPr>
          <w:rFonts w:ascii="Arial" w:hAnsi="Arial" w:cs="Arial"/>
          <w:sz w:val="22"/>
          <w:szCs w:val="22"/>
        </w:rPr>
      </w:pPr>
    </w:p>
    <w:p w14:paraId="469C2053" w14:textId="77777777" w:rsidR="00C52F15" w:rsidRDefault="00C52F15" w:rsidP="004F2D7D">
      <w:pPr>
        <w:jc w:val="both"/>
        <w:rPr>
          <w:rFonts w:ascii="Arial" w:hAnsi="Arial" w:cs="Arial"/>
          <w:sz w:val="22"/>
          <w:szCs w:val="22"/>
        </w:rPr>
      </w:pPr>
      <w:r w:rsidRPr="003E4991">
        <w:rPr>
          <w:rFonts w:ascii="Arial" w:hAnsi="Arial" w:cs="Arial"/>
          <w:sz w:val="22"/>
          <w:szCs w:val="22"/>
        </w:rPr>
        <w:t xml:space="preserve">The Trust is procuring only recycled paper for printing since June 2021. </w:t>
      </w:r>
    </w:p>
    <w:p w14:paraId="46D5594F" w14:textId="77777777" w:rsidR="00C52F15" w:rsidRPr="003E4991" w:rsidRDefault="00C52F15" w:rsidP="004F2D7D">
      <w:pPr>
        <w:jc w:val="both"/>
        <w:rPr>
          <w:rFonts w:ascii="Arial" w:hAnsi="Arial" w:cs="Arial"/>
          <w:sz w:val="22"/>
          <w:szCs w:val="22"/>
        </w:rPr>
      </w:pPr>
    </w:p>
    <w:p w14:paraId="78E20982" w14:textId="7758F835" w:rsidR="00C94A56" w:rsidRPr="00DE52B5" w:rsidRDefault="00DE52B5" w:rsidP="00DE52B5">
      <w:pPr>
        <w:pStyle w:val="Heading2"/>
        <w:rPr>
          <w:rFonts w:ascii="Arial" w:eastAsia="Calibri" w:hAnsi="Arial" w:cs="Arial"/>
          <w:sz w:val="24"/>
          <w:szCs w:val="24"/>
        </w:rPr>
      </w:pPr>
      <w:bookmarkStart w:id="14" w:name="_Toc84594702"/>
      <w:r>
        <w:rPr>
          <w:rFonts w:ascii="Arial" w:eastAsia="Calibri" w:hAnsi="Arial" w:cs="Arial"/>
          <w:sz w:val="24"/>
          <w:szCs w:val="24"/>
        </w:rPr>
        <w:t>7.3</w:t>
      </w:r>
      <w:r>
        <w:rPr>
          <w:rFonts w:ascii="Arial" w:eastAsia="Calibri" w:hAnsi="Arial" w:cs="Arial"/>
          <w:sz w:val="24"/>
          <w:szCs w:val="24"/>
        </w:rPr>
        <w:tab/>
      </w:r>
      <w:r w:rsidR="0068567C">
        <w:rPr>
          <w:rFonts w:ascii="Arial" w:eastAsia="Calibri" w:hAnsi="Arial" w:cs="Arial"/>
          <w:sz w:val="24"/>
          <w:szCs w:val="24"/>
        </w:rPr>
        <w:t>Actions, m</w:t>
      </w:r>
      <w:r w:rsidR="00C94A56" w:rsidRPr="00DE52B5">
        <w:rPr>
          <w:rFonts w:ascii="Arial" w:eastAsia="Calibri" w:hAnsi="Arial" w:cs="Arial"/>
          <w:sz w:val="24"/>
          <w:szCs w:val="24"/>
        </w:rPr>
        <w:t>easurement and reporting</w:t>
      </w:r>
      <w:bookmarkEnd w:id="14"/>
    </w:p>
    <w:p w14:paraId="0B711BC2" w14:textId="273DCDFF" w:rsidR="0068567C" w:rsidRPr="003E4991" w:rsidRDefault="0068567C" w:rsidP="0068567C">
      <w:pPr>
        <w:jc w:val="both"/>
        <w:rPr>
          <w:rFonts w:ascii="Arial" w:hAnsi="Arial" w:cs="Arial"/>
          <w:sz w:val="22"/>
          <w:szCs w:val="22"/>
        </w:rPr>
      </w:pPr>
      <w:r w:rsidRPr="003E4991">
        <w:rPr>
          <w:rFonts w:ascii="Arial" w:hAnsi="Arial" w:cs="Arial"/>
          <w:sz w:val="22"/>
          <w:szCs w:val="22"/>
        </w:rPr>
        <w:t xml:space="preserve">An action plan has been developed </w:t>
      </w:r>
      <w:r w:rsidR="00937831" w:rsidRPr="003E4991">
        <w:rPr>
          <w:rFonts w:ascii="Arial" w:hAnsi="Arial" w:cs="Arial"/>
          <w:sz w:val="22"/>
          <w:szCs w:val="22"/>
        </w:rPr>
        <w:t xml:space="preserve">by the sustainability team </w:t>
      </w:r>
      <w:r w:rsidRPr="003E4991">
        <w:rPr>
          <w:rFonts w:ascii="Arial" w:hAnsi="Arial" w:cs="Arial"/>
          <w:sz w:val="22"/>
          <w:szCs w:val="22"/>
        </w:rPr>
        <w:t xml:space="preserve">to deliver the net zero targets and support the Trust’s objective to become a sustainability exemplar organisation in the NHS and </w:t>
      </w:r>
      <w:r w:rsidR="00E4284A" w:rsidRPr="003E4991">
        <w:rPr>
          <w:rFonts w:ascii="Arial" w:hAnsi="Arial" w:cs="Arial"/>
          <w:sz w:val="22"/>
          <w:szCs w:val="22"/>
        </w:rPr>
        <w:t xml:space="preserve">the </w:t>
      </w:r>
      <w:r w:rsidRPr="003E4991">
        <w:rPr>
          <w:rFonts w:ascii="Arial" w:hAnsi="Arial" w:cs="Arial"/>
          <w:sz w:val="22"/>
          <w:szCs w:val="22"/>
        </w:rPr>
        <w:t>vision to be an outstanding Trust, a great place to work and to support the wider Bedfordshire goal of helping citizens to stay happy and healthy.</w:t>
      </w:r>
    </w:p>
    <w:p w14:paraId="0D429DF2" w14:textId="77777777" w:rsidR="0068567C" w:rsidRPr="003E4991" w:rsidRDefault="0068567C" w:rsidP="0068567C">
      <w:pPr>
        <w:jc w:val="both"/>
        <w:rPr>
          <w:rFonts w:ascii="Arial" w:hAnsi="Arial" w:cs="Arial"/>
          <w:sz w:val="22"/>
          <w:szCs w:val="22"/>
        </w:rPr>
      </w:pPr>
    </w:p>
    <w:p w14:paraId="5DBA5CB2" w14:textId="2060C376" w:rsidR="0068567C" w:rsidRPr="003E4991" w:rsidRDefault="0068567C" w:rsidP="0068567C">
      <w:pPr>
        <w:jc w:val="both"/>
        <w:rPr>
          <w:rFonts w:ascii="Arial" w:hAnsi="Arial" w:cs="Arial"/>
          <w:sz w:val="22"/>
          <w:szCs w:val="22"/>
        </w:rPr>
      </w:pPr>
      <w:r w:rsidRPr="003E4991">
        <w:rPr>
          <w:rFonts w:ascii="Arial" w:hAnsi="Arial" w:cs="Arial"/>
          <w:sz w:val="22"/>
          <w:szCs w:val="22"/>
        </w:rPr>
        <w:t xml:space="preserve">This </w:t>
      </w:r>
      <w:r w:rsidR="00E4284A" w:rsidRPr="003E4991">
        <w:rPr>
          <w:rFonts w:ascii="Arial" w:hAnsi="Arial" w:cs="Arial"/>
          <w:sz w:val="22"/>
          <w:szCs w:val="22"/>
        </w:rPr>
        <w:t xml:space="preserve">action </w:t>
      </w:r>
      <w:r w:rsidRPr="003E4991">
        <w:rPr>
          <w:rFonts w:ascii="Arial" w:hAnsi="Arial" w:cs="Arial"/>
          <w:sz w:val="22"/>
          <w:szCs w:val="22"/>
        </w:rPr>
        <w:t xml:space="preserve">plan considers where the organisation currently is, where it needs to be and how it is going to </w:t>
      </w:r>
      <w:r w:rsidR="00E4284A" w:rsidRPr="003E4991">
        <w:rPr>
          <w:rFonts w:ascii="Arial" w:hAnsi="Arial" w:cs="Arial"/>
          <w:sz w:val="22"/>
          <w:szCs w:val="22"/>
        </w:rPr>
        <w:t>deliver the targets</w:t>
      </w:r>
      <w:r w:rsidRPr="003E4991">
        <w:rPr>
          <w:rFonts w:ascii="Arial" w:hAnsi="Arial" w:cs="Arial"/>
          <w:sz w:val="22"/>
          <w:szCs w:val="22"/>
        </w:rPr>
        <w:t xml:space="preserve"> on key areas of focus as per the guidance</w:t>
      </w:r>
      <w:r w:rsidR="00E4284A" w:rsidRPr="003E4991">
        <w:rPr>
          <w:rFonts w:ascii="Arial" w:hAnsi="Arial" w:cs="Arial"/>
          <w:sz w:val="22"/>
          <w:szCs w:val="22"/>
        </w:rPr>
        <w:t xml:space="preserve">. </w:t>
      </w:r>
      <w:r w:rsidRPr="003E4991">
        <w:rPr>
          <w:rFonts w:ascii="Arial" w:hAnsi="Arial" w:cs="Arial"/>
          <w:sz w:val="22"/>
          <w:szCs w:val="22"/>
        </w:rPr>
        <w:t>The plan is appended as Appendix 3 for the ease of use and is a live document that will be updated and reviewed regularly to monitor progress against targets.</w:t>
      </w:r>
    </w:p>
    <w:p w14:paraId="51830A2E" w14:textId="77777777" w:rsidR="0068567C" w:rsidRPr="003E4991" w:rsidRDefault="0068567C" w:rsidP="0068567C">
      <w:pPr>
        <w:jc w:val="both"/>
        <w:rPr>
          <w:rFonts w:ascii="Arial" w:hAnsi="Arial" w:cs="Arial"/>
          <w:sz w:val="22"/>
          <w:szCs w:val="22"/>
        </w:rPr>
      </w:pPr>
    </w:p>
    <w:p w14:paraId="55AFF16D" w14:textId="77777777" w:rsidR="00BD67D9" w:rsidRDefault="00C94A56" w:rsidP="007F35E6">
      <w:pPr>
        <w:jc w:val="both"/>
        <w:rPr>
          <w:rFonts w:ascii="Arial" w:hAnsi="Arial" w:cs="Arial"/>
          <w:sz w:val="22"/>
          <w:szCs w:val="22"/>
        </w:rPr>
      </w:pPr>
      <w:r w:rsidRPr="003E4991">
        <w:rPr>
          <w:rFonts w:ascii="Arial" w:hAnsi="Arial" w:cs="Arial"/>
          <w:sz w:val="22"/>
          <w:szCs w:val="22"/>
        </w:rPr>
        <w:t xml:space="preserve">Further work is needed to </w:t>
      </w:r>
      <w:r w:rsidR="00E4284A" w:rsidRPr="003E4991">
        <w:rPr>
          <w:rFonts w:ascii="Arial" w:hAnsi="Arial" w:cs="Arial"/>
          <w:sz w:val="22"/>
          <w:szCs w:val="22"/>
        </w:rPr>
        <w:t xml:space="preserve">engage with the stakeholders and to </w:t>
      </w:r>
      <w:r w:rsidRPr="003E4991">
        <w:rPr>
          <w:rFonts w:ascii="Arial" w:hAnsi="Arial" w:cs="Arial"/>
          <w:sz w:val="22"/>
          <w:szCs w:val="22"/>
        </w:rPr>
        <w:t>baseline the initiatives to ensure progress is understood and monitored against the actions. Measuring and monitoring our progress is key to ensuring that we are developing in the right direction and to make sure we keep on track. Transparent public reporting is also recognised as a fundamental principle for improvement and of good governance.</w:t>
      </w:r>
    </w:p>
    <w:p w14:paraId="2AA3C4E2" w14:textId="77777777" w:rsidR="00FF2145" w:rsidRDefault="00FF2145" w:rsidP="007F35E6">
      <w:pPr>
        <w:jc w:val="both"/>
        <w:rPr>
          <w:rFonts w:ascii="Arial" w:hAnsi="Arial" w:cs="Arial"/>
          <w:sz w:val="22"/>
          <w:szCs w:val="22"/>
        </w:rPr>
      </w:pPr>
    </w:p>
    <w:p w14:paraId="23E1EE20" w14:textId="59CDD70A" w:rsidR="008C0E09" w:rsidRPr="003E4991" w:rsidRDefault="008C0E09" w:rsidP="007F35E6">
      <w:pPr>
        <w:jc w:val="both"/>
        <w:rPr>
          <w:rFonts w:ascii="Arial" w:hAnsi="Arial" w:cs="Arial"/>
          <w:sz w:val="22"/>
          <w:szCs w:val="22"/>
        </w:rPr>
      </w:pPr>
      <w:r w:rsidRPr="003E4991">
        <w:rPr>
          <w:rFonts w:ascii="Arial" w:hAnsi="Arial" w:cs="Arial"/>
          <w:sz w:val="22"/>
          <w:szCs w:val="22"/>
        </w:rPr>
        <w:t>The Greener NHS Data Collection was launched on 30 April 2021 to understand actions that are taking place during 2021/22. The Greener NHS National Programme will use this information to calculate and release regional and ICS baseline carbon footprints by 30 September 2021 (with trust footprints developed thereafter).</w:t>
      </w:r>
    </w:p>
    <w:p w14:paraId="186D696F" w14:textId="77777777" w:rsidR="008C0E09" w:rsidRPr="003E4991" w:rsidRDefault="008C0E09" w:rsidP="007F35E6">
      <w:pPr>
        <w:jc w:val="both"/>
        <w:rPr>
          <w:rFonts w:ascii="Arial" w:hAnsi="Arial" w:cs="Arial"/>
          <w:sz w:val="22"/>
          <w:szCs w:val="22"/>
        </w:rPr>
      </w:pPr>
    </w:p>
    <w:p w14:paraId="1ADA4040" w14:textId="58DE3E42" w:rsidR="007F35E6" w:rsidRPr="003E4991" w:rsidRDefault="00E4284A" w:rsidP="007F35E6">
      <w:pPr>
        <w:jc w:val="both"/>
        <w:rPr>
          <w:rFonts w:ascii="Arial" w:hAnsi="Arial" w:cs="Arial"/>
          <w:sz w:val="22"/>
          <w:szCs w:val="22"/>
        </w:rPr>
      </w:pPr>
      <w:r w:rsidRPr="003E4991">
        <w:rPr>
          <w:rFonts w:ascii="Arial" w:hAnsi="Arial" w:cs="Arial"/>
          <w:sz w:val="22"/>
          <w:szCs w:val="22"/>
        </w:rPr>
        <w:lastRenderedPageBreak/>
        <w:t>In addition, t</w:t>
      </w:r>
      <w:r w:rsidR="007F35E6" w:rsidRPr="003E4991">
        <w:rPr>
          <w:rFonts w:ascii="Arial" w:hAnsi="Arial" w:cs="Arial"/>
          <w:sz w:val="22"/>
          <w:szCs w:val="22"/>
        </w:rPr>
        <w:t xml:space="preserve">o support the net zero ambition, new data collection methods are being developed </w:t>
      </w:r>
      <w:r w:rsidR="008C0E09" w:rsidRPr="003E4991">
        <w:rPr>
          <w:rFonts w:ascii="Arial" w:hAnsi="Arial" w:cs="Arial"/>
          <w:sz w:val="22"/>
          <w:szCs w:val="22"/>
        </w:rPr>
        <w:t xml:space="preserve">by NHSI/E </w:t>
      </w:r>
      <w:r w:rsidR="007F35E6" w:rsidRPr="003E4991">
        <w:rPr>
          <w:rFonts w:ascii="Arial" w:hAnsi="Arial" w:cs="Arial"/>
          <w:sz w:val="22"/>
          <w:szCs w:val="22"/>
        </w:rPr>
        <w:t>to enable the more granular calculation of carbon footprints at regional, ICS and trust levels to inform priorities for the Trust.</w:t>
      </w:r>
    </w:p>
    <w:p w14:paraId="2C6CF6AC" w14:textId="7AB20937" w:rsidR="00237C8F" w:rsidRPr="00E379B0" w:rsidRDefault="00E379B0" w:rsidP="008F137C">
      <w:pPr>
        <w:pStyle w:val="Heading1"/>
        <w:numPr>
          <w:ilvl w:val="0"/>
          <w:numId w:val="30"/>
        </w:numPr>
        <w:jc w:val="both"/>
        <w:rPr>
          <w:rFonts w:cs="Arial"/>
          <w:sz w:val="24"/>
          <w:szCs w:val="24"/>
        </w:rPr>
      </w:pPr>
      <w:bookmarkStart w:id="15" w:name="_Toc84594703"/>
      <w:r w:rsidRPr="00E379B0">
        <w:rPr>
          <w:rFonts w:cs="Arial"/>
          <w:sz w:val="24"/>
          <w:szCs w:val="24"/>
        </w:rPr>
        <w:t>Green Plan Governance</w:t>
      </w:r>
      <w:bookmarkEnd w:id="15"/>
    </w:p>
    <w:p w14:paraId="7CFD17E4" w14:textId="77777777" w:rsidR="00EF190D" w:rsidRDefault="00EF190D" w:rsidP="00804B50">
      <w:pPr>
        <w:jc w:val="both"/>
        <w:rPr>
          <w:rFonts w:ascii="Arial" w:hAnsi="Arial" w:cs="Arial"/>
          <w:sz w:val="22"/>
          <w:szCs w:val="22"/>
        </w:rPr>
      </w:pPr>
    </w:p>
    <w:p w14:paraId="11412081" w14:textId="03677895" w:rsidR="00E379B0" w:rsidRPr="003E4991" w:rsidRDefault="00E379B0" w:rsidP="00804B50">
      <w:pPr>
        <w:jc w:val="both"/>
        <w:rPr>
          <w:rFonts w:ascii="Arial" w:hAnsi="Arial" w:cs="Arial"/>
          <w:sz w:val="22"/>
          <w:szCs w:val="22"/>
        </w:rPr>
      </w:pPr>
      <w:r w:rsidRPr="003E4991">
        <w:rPr>
          <w:rFonts w:ascii="Arial" w:hAnsi="Arial" w:cs="Arial"/>
          <w:sz w:val="22"/>
          <w:szCs w:val="22"/>
        </w:rPr>
        <w:t>The development of the Green Plan is led by the Director of Finance, the Trust’s board-level net zero lead.</w:t>
      </w:r>
      <w:r w:rsidR="00E4284A" w:rsidRPr="003E4991">
        <w:rPr>
          <w:rFonts w:ascii="Arial" w:hAnsi="Arial" w:cs="Arial"/>
          <w:sz w:val="22"/>
          <w:szCs w:val="22"/>
        </w:rPr>
        <w:t xml:space="preserve"> </w:t>
      </w:r>
      <w:r w:rsidRPr="003E4991">
        <w:rPr>
          <w:rFonts w:ascii="Arial" w:hAnsi="Arial" w:cs="Arial"/>
          <w:sz w:val="22"/>
          <w:szCs w:val="22"/>
        </w:rPr>
        <w:t xml:space="preserve">The plan will be approved by the </w:t>
      </w:r>
      <w:r w:rsidR="008159A1" w:rsidRPr="003E4991">
        <w:rPr>
          <w:rFonts w:ascii="Arial" w:hAnsi="Arial" w:cs="Arial"/>
          <w:sz w:val="22"/>
          <w:szCs w:val="22"/>
        </w:rPr>
        <w:t>trust b</w:t>
      </w:r>
      <w:r w:rsidRPr="003E4991">
        <w:rPr>
          <w:rFonts w:ascii="Arial" w:hAnsi="Arial" w:cs="Arial"/>
          <w:sz w:val="22"/>
          <w:szCs w:val="22"/>
        </w:rPr>
        <w:t>oard and progress against the approved Green Plan will be</w:t>
      </w:r>
      <w:r w:rsidR="008159A1" w:rsidRPr="003E4991">
        <w:rPr>
          <w:rFonts w:ascii="Arial" w:hAnsi="Arial" w:cs="Arial"/>
          <w:sz w:val="22"/>
          <w:szCs w:val="22"/>
        </w:rPr>
        <w:t xml:space="preserve"> formally reported annually to t</w:t>
      </w:r>
      <w:r w:rsidRPr="003E4991">
        <w:rPr>
          <w:rFonts w:ascii="Arial" w:hAnsi="Arial" w:cs="Arial"/>
          <w:sz w:val="22"/>
          <w:szCs w:val="22"/>
        </w:rPr>
        <w:t>he trust board. Progress should also be reported formally to the relevant regional greener NHS team, in a format and frequency agreed</w:t>
      </w:r>
      <w:r w:rsidR="008159A1" w:rsidRPr="003E4991">
        <w:rPr>
          <w:rFonts w:ascii="Arial" w:hAnsi="Arial" w:cs="Arial"/>
          <w:sz w:val="22"/>
          <w:szCs w:val="22"/>
        </w:rPr>
        <w:t>.</w:t>
      </w:r>
    </w:p>
    <w:p w14:paraId="26A4D4A1" w14:textId="77777777" w:rsidR="008159A1" w:rsidRPr="003E4991" w:rsidRDefault="008159A1" w:rsidP="00804B50">
      <w:pPr>
        <w:jc w:val="both"/>
        <w:rPr>
          <w:rFonts w:ascii="Arial" w:hAnsi="Arial" w:cs="Arial"/>
          <w:sz w:val="22"/>
          <w:szCs w:val="22"/>
        </w:rPr>
      </w:pPr>
    </w:p>
    <w:p w14:paraId="5C5E9513" w14:textId="6370B6F0" w:rsidR="008159A1" w:rsidRPr="003E4991" w:rsidRDefault="008159A1" w:rsidP="008159A1">
      <w:pPr>
        <w:jc w:val="both"/>
        <w:rPr>
          <w:rFonts w:ascii="Arial" w:hAnsi="Arial" w:cs="Arial"/>
          <w:sz w:val="22"/>
          <w:szCs w:val="22"/>
        </w:rPr>
      </w:pPr>
      <w:r w:rsidRPr="003E4991">
        <w:rPr>
          <w:rFonts w:ascii="Arial" w:hAnsi="Arial" w:cs="Arial"/>
          <w:sz w:val="22"/>
          <w:szCs w:val="22"/>
        </w:rPr>
        <w:t>While approved Green Plans cover a three-year period, the trust is expected to formally review and update the plan annually to consider:</w:t>
      </w:r>
    </w:p>
    <w:p w14:paraId="7626F3E5" w14:textId="77777777" w:rsidR="008159A1" w:rsidRPr="003E4991" w:rsidRDefault="008159A1" w:rsidP="008159A1">
      <w:pPr>
        <w:jc w:val="both"/>
        <w:rPr>
          <w:rFonts w:ascii="Arial" w:hAnsi="Arial" w:cs="Arial"/>
          <w:sz w:val="22"/>
          <w:szCs w:val="22"/>
        </w:rPr>
      </w:pPr>
    </w:p>
    <w:p w14:paraId="3389F1DD" w14:textId="2ABC3766" w:rsidR="008159A1" w:rsidRPr="003E4991" w:rsidRDefault="008159A1" w:rsidP="00E4284A">
      <w:pPr>
        <w:pStyle w:val="ListParagraph"/>
        <w:numPr>
          <w:ilvl w:val="0"/>
          <w:numId w:val="29"/>
        </w:numPr>
        <w:jc w:val="both"/>
        <w:rPr>
          <w:rFonts w:ascii="Arial" w:hAnsi="Arial" w:cs="Arial"/>
          <w:sz w:val="22"/>
          <w:szCs w:val="22"/>
        </w:rPr>
      </w:pPr>
      <w:r w:rsidRPr="003E4991">
        <w:rPr>
          <w:rFonts w:ascii="Arial" w:hAnsi="Arial" w:cs="Arial"/>
          <w:sz w:val="22"/>
          <w:szCs w:val="22"/>
        </w:rPr>
        <w:t>The progress made and the ability to increase or accelerate agreed actions</w:t>
      </w:r>
    </w:p>
    <w:p w14:paraId="4E107DB5" w14:textId="44B35610" w:rsidR="008159A1" w:rsidRPr="003E4991" w:rsidRDefault="008159A1" w:rsidP="00E4284A">
      <w:pPr>
        <w:pStyle w:val="ListParagraph"/>
        <w:numPr>
          <w:ilvl w:val="0"/>
          <w:numId w:val="29"/>
        </w:numPr>
        <w:jc w:val="both"/>
        <w:rPr>
          <w:rFonts w:ascii="Arial" w:hAnsi="Arial" w:cs="Arial"/>
          <w:sz w:val="22"/>
          <w:szCs w:val="22"/>
        </w:rPr>
      </w:pPr>
      <w:r w:rsidRPr="003E4991">
        <w:rPr>
          <w:rFonts w:ascii="Arial" w:hAnsi="Arial" w:cs="Arial"/>
          <w:sz w:val="22"/>
          <w:szCs w:val="22"/>
        </w:rPr>
        <w:t>New initiatives generated by staff or partner organisations</w:t>
      </w:r>
    </w:p>
    <w:p w14:paraId="69B35B19" w14:textId="02C2B3A9" w:rsidR="008159A1" w:rsidRPr="003E4991" w:rsidRDefault="008159A1" w:rsidP="00E4284A">
      <w:pPr>
        <w:pStyle w:val="ListParagraph"/>
        <w:numPr>
          <w:ilvl w:val="0"/>
          <w:numId w:val="29"/>
        </w:numPr>
        <w:jc w:val="both"/>
        <w:rPr>
          <w:rFonts w:ascii="Arial" w:hAnsi="Arial" w:cs="Arial"/>
          <w:sz w:val="22"/>
          <w:szCs w:val="22"/>
        </w:rPr>
      </w:pPr>
      <w:r w:rsidRPr="003E4991">
        <w:rPr>
          <w:rFonts w:ascii="Arial" w:hAnsi="Arial" w:cs="Arial"/>
          <w:sz w:val="22"/>
          <w:szCs w:val="22"/>
        </w:rPr>
        <w:t>Advancements in technology and other enablers</w:t>
      </w:r>
    </w:p>
    <w:p w14:paraId="1C7DDC76" w14:textId="75F5B864" w:rsidR="008159A1" w:rsidRPr="003E4991" w:rsidRDefault="008159A1" w:rsidP="00E4284A">
      <w:pPr>
        <w:pStyle w:val="ListParagraph"/>
        <w:numPr>
          <w:ilvl w:val="0"/>
          <w:numId w:val="29"/>
        </w:numPr>
        <w:jc w:val="both"/>
        <w:rPr>
          <w:rFonts w:ascii="Arial" w:hAnsi="Arial" w:cs="Arial"/>
          <w:sz w:val="22"/>
          <w:szCs w:val="22"/>
        </w:rPr>
      </w:pPr>
      <w:r w:rsidRPr="003E4991">
        <w:rPr>
          <w:rFonts w:ascii="Arial" w:hAnsi="Arial" w:cs="Arial"/>
          <w:sz w:val="22"/>
          <w:szCs w:val="22"/>
        </w:rPr>
        <w:t>The likely increase in ambition and breadth of national carbon reduction initiatives and targets.</w:t>
      </w:r>
    </w:p>
    <w:p w14:paraId="4F6788CF" w14:textId="77777777" w:rsidR="008159A1" w:rsidRPr="003E4991" w:rsidRDefault="008159A1" w:rsidP="008159A1">
      <w:pPr>
        <w:jc w:val="both"/>
        <w:rPr>
          <w:rFonts w:ascii="Arial" w:hAnsi="Arial" w:cs="Arial"/>
          <w:sz w:val="22"/>
          <w:szCs w:val="22"/>
        </w:rPr>
      </w:pPr>
    </w:p>
    <w:p w14:paraId="6E67E473" w14:textId="21E21697" w:rsidR="00B831BC" w:rsidRDefault="00206BCB" w:rsidP="00804B50">
      <w:pPr>
        <w:jc w:val="both"/>
        <w:rPr>
          <w:rFonts w:ascii="Arial" w:hAnsi="Arial" w:cs="Arial"/>
          <w:sz w:val="22"/>
          <w:szCs w:val="22"/>
        </w:rPr>
      </w:pPr>
      <w:r w:rsidRPr="003E4991">
        <w:rPr>
          <w:rFonts w:ascii="Arial" w:hAnsi="Arial" w:cs="Arial"/>
          <w:sz w:val="22"/>
          <w:szCs w:val="22"/>
        </w:rPr>
        <w:t>A</w:t>
      </w:r>
      <w:r w:rsidR="00912384" w:rsidRPr="003E4991">
        <w:rPr>
          <w:rFonts w:ascii="Arial" w:hAnsi="Arial" w:cs="Arial"/>
          <w:sz w:val="22"/>
          <w:szCs w:val="22"/>
        </w:rPr>
        <w:t xml:space="preserve"> governance structure has be</w:t>
      </w:r>
      <w:r w:rsidR="00A87989" w:rsidRPr="003E4991">
        <w:rPr>
          <w:rFonts w:ascii="Arial" w:hAnsi="Arial" w:cs="Arial"/>
          <w:sz w:val="22"/>
          <w:szCs w:val="22"/>
        </w:rPr>
        <w:t>en agreed</w:t>
      </w:r>
      <w:r w:rsidR="00237C8F" w:rsidRPr="003E4991">
        <w:rPr>
          <w:rFonts w:ascii="Arial" w:hAnsi="Arial" w:cs="Arial"/>
          <w:sz w:val="22"/>
          <w:szCs w:val="22"/>
        </w:rPr>
        <w:t xml:space="preserve"> to deliver the action plan and monitor the progress</w:t>
      </w:r>
      <w:r w:rsidR="00A87989" w:rsidRPr="003E4991">
        <w:rPr>
          <w:rFonts w:ascii="Arial" w:hAnsi="Arial" w:cs="Arial"/>
          <w:sz w:val="22"/>
          <w:szCs w:val="22"/>
        </w:rPr>
        <w:t xml:space="preserve">. </w:t>
      </w:r>
      <w:r w:rsidR="007E0C7D" w:rsidRPr="003E4991">
        <w:rPr>
          <w:rFonts w:ascii="Arial" w:hAnsi="Arial" w:cs="Arial"/>
          <w:sz w:val="22"/>
          <w:szCs w:val="22"/>
        </w:rPr>
        <w:t>A</w:t>
      </w:r>
      <w:r w:rsidR="00E133EE" w:rsidRPr="003E4991">
        <w:rPr>
          <w:rFonts w:ascii="Arial" w:hAnsi="Arial" w:cs="Arial"/>
          <w:sz w:val="22"/>
          <w:szCs w:val="22"/>
        </w:rPr>
        <w:t xml:space="preserve"> </w:t>
      </w:r>
      <w:r w:rsidR="00237C8F" w:rsidRPr="003E4991">
        <w:rPr>
          <w:rFonts w:ascii="Arial" w:hAnsi="Arial" w:cs="Arial"/>
          <w:sz w:val="22"/>
          <w:szCs w:val="22"/>
        </w:rPr>
        <w:t>Sustainability Committee</w:t>
      </w:r>
      <w:r w:rsidR="00E133EE" w:rsidRPr="003E4991">
        <w:rPr>
          <w:rFonts w:ascii="Arial" w:hAnsi="Arial" w:cs="Arial"/>
          <w:sz w:val="22"/>
          <w:szCs w:val="22"/>
        </w:rPr>
        <w:t xml:space="preserve"> </w:t>
      </w:r>
      <w:r w:rsidR="00912384" w:rsidRPr="003E4991">
        <w:rPr>
          <w:rFonts w:ascii="Arial" w:hAnsi="Arial" w:cs="Arial"/>
          <w:sz w:val="22"/>
          <w:szCs w:val="22"/>
        </w:rPr>
        <w:t>has been</w:t>
      </w:r>
      <w:r w:rsidR="007E0C7D" w:rsidRPr="003E4991">
        <w:rPr>
          <w:rFonts w:ascii="Arial" w:hAnsi="Arial" w:cs="Arial"/>
          <w:sz w:val="22"/>
          <w:szCs w:val="22"/>
        </w:rPr>
        <w:t xml:space="preserve"> set up and this group will </w:t>
      </w:r>
      <w:r w:rsidR="00E133EE" w:rsidRPr="003E4991">
        <w:rPr>
          <w:rFonts w:ascii="Arial" w:hAnsi="Arial" w:cs="Arial"/>
          <w:sz w:val="22"/>
          <w:szCs w:val="22"/>
        </w:rPr>
        <w:t xml:space="preserve">have oversight of the </w:t>
      </w:r>
      <w:r w:rsidR="00237C8F" w:rsidRPr="003E4991">
        <w:rPr>
          <w:rFonts w:ascii="Arial" w:hAnsi="Arial" w:cs="Arial"/>
          <w:sz w:val="22"/>
          <w:szCs w:val="22"/>
        </w:rPr>
        <w:t xml:space="preserve">delivery of the Green Plan. This committee </w:t>
      </w:r>
      <w:r w:rsidR="00E133EE" w:rsidRPr="003E4991">
        <w:rPr>
          <w:rFonts w:ascii="Arial" w:hAnsi="Arial" w:cs="Arial"/>
          <w:sz w:val="22"/>
          <w:szCs w:val="22"/>
        </w:rPr>
        <w:t xml:space="preserve">will report on progress against the action plan and escalate any issues or risk items as appropriate. </w:t>
      </w:r>
      <w:r w:rsidR="00237C8F" w:rsidRPr="003E4991">
        <w:rPr>
          <w:rFonts w:ascii="Arial" w:hAnsi="Arial" w:cs="Arial"/>
          <w:sz w:val="22"/>
          <w:szCs w:val="22"/>
        </w:rPr>
        <w:t xml:space="preserve">The committee </w:t>
      </w:r>
      <w:r w:rsidR="00E133EE" w:rsidRPr="003E4991">
        <w:rPr>
          <w:rFonts w:ascii="Arial" w:hAnsi="Arial" w:cs="Arial"/>
          <w:sz w:val="22"/>
          <w:szCs w:val="22"/>
        </w:rPr>
        <w:t xml:space="preserve">will be supported by a </w:t>
      </w:r>
      <w:r w:rsidR="00237C8F" w:rsidRPr="003E4991">
        <w:rPr>
          <w:rFonts w:ascii="Arial" w:hAnsi="Arial" w:cs="Arial"/>
          <w:sz w:val="22"/>
          <w:szCs w:val="22"/>
        </w:rPr>
        <w:t xml:space="preserve">Sustainability Sub-group that oversees a </w:t>
      </w:r>
      <w:r w:rsidR="00E133EE" w:rsidRPr="003E4991">
        <w:rPr>
          <w:rFonts w:ascii="Arial" w:hAnsi="Arial" w:cs="Arial"/>
          <w:sz w:val="22"/>
          <w:szCs w:val="22"/>
        </w:rPr>
        <w:t xml:space="preserve">number of working groups, all with a particular interest as detailed in </w:t>
      </w:r>
      <w:r w:rsidR="00E133EE" w:rsidRPr="003E4991">
        <w:rPr>
          <w:rFonts w:ascii="Arial" w:hAnsi="Arial" w:cs="Arial"/>
          <w:b/>
          <w:i/>
          <w:sz w:val="22"/>
          <w:szCs w:val="22"/>
        </w:rPr>
        <w:t>Figure</w:t>
      </w:r>
      <w:r w:rsidR="00EB6363" w:rsidRPr="003E4991">
        <w:rPr>
          <w:rFonts w:ascii="Arial" w:hAnsi="Arial" w:cs="Arial"/>
          <w:b/>
          <w:i/>
          <w:sz w:val="22"/>
          <w:szCs w:val="22"/>
        </w:rPr>
        <w:t xml:space="preserve"> </w:t>
      </w:r>
      <w:r w:rsidR="00304E36">
        <w:rPr>
          <w:rFonts w:ascii="Arial" w:hAnsi="Arial" w:cs="Arial"/>
          <w:b/>
          <w:i/>
          <w:sz w:val="22"/>
          <w:szCs w:val="22"/>
        </w:rPr>
        <w:t>3</w:t>
      </w:r>
      <w:r w:rsidR="00E133EE" w:rsidRPr="003E4991">
        <w:rPr>
          <w:rFonts w:ascii="Arial" w:hAnsi="Arial" w:cs="Arial"/>
          <w:b/>
          <w:i/>
          <w:sz w:val="22"/>
          <w:szCs w:val="22"/>
        </w:rPr>
        <w:t>.</w:t>
      </w:r>
      <w:r w:rsidR="00E133EE" w:rsidRPr="003E4991">
        <w:rPr>
          <w:rFonts w:ascii="Arial" w:hAnsi="Arial" w:cs="Arial"/>
          <w:sz w:val="22"/>
          <w:szCs w:val="22"/>
        </w:rPr>
        <w:t xml:space="preserve"> The </w:t>
      </w:r>
      <w:r w:rsidR="00237C8F" w:rsidRPr="003E4991">
        <w:rPr>
          <w:rFonts w:ascii="Arial" w:hAnsi="Arial" w:cs="Arial"/>
          <w:sz w:val="22"/>
          <w:szCs w:val="22"/>
        </w:rPr>
        <w:t>committee</w:t>
      </w:r>
      <w:r w:rsidR="00E133EE" w:rsidRPr="003E4991">
        <w:rPr>
          <w:rFonts w:ascii="Arial" w:hAnsi="Arial" w:cs="Arial"/>
          <w:sz w:val="22"/>
          <w:szCs w:val="22"/>
        </w:rPr>
        <w:t xml:space="preserve"> </w:t>
      </w:r>
      <w:r w:rsidR="007E0C7D" w:rsidRPr="003E4991">
        <w:rPr>
          <w:rFonts w:ascii="Arial" w:hAnsi="Arial" w:cs="Arial"/>
          <w:sz w:val="22"/>
          <w:szCs w:val="22"/>
        </w:rPr>
        <w:t>will have</w:t>
      </w:r>
      <w:r w:rsidR="00E133EE" w:rsidRPr="003E4991">
        <w:rPr>
          <w:rFonts w:ascii="Arial" w:hAnsi="Arial" w:cs="Arial"/>
          <w:sz w:val="22"/>
          <w:szCs w:val="22"/>
        </w:rPr>
        <w:t xml:space="preserve"> sight of the Trust Board through the Lead </w:t>
      </w:r>
      <w:r w:rsidR="007E0C7D" w:rsidRPr="003E4991">
        <w:rPr>
          <w:rFonts w:ascii="Arial" w:hAnsi="Arial" w:cs="Arial"/>
          <w:sz w:val="22"/>
          <w:szCs w:val="22"/>
        </w:rPr>
        <w:t>Board Member for Sustainability</w:t>
      </w:r>
      <w:r w:rsidR="00E133EE" w:rsidRPr="003E4991">
        <w:rPr>
          <w:rFonts w:ascii="Arial" w:hAnsi="Arial" w:cs="Arial"/>
          <w:sz w:val="22"/>
          <w:szCs w:val="22"/>
        </w:rPr>
        <w:t xml:space="preserve">. </w:t>
      </w:r>
      <w:r w:rsidR="003B712A" w:rsidRPr="003E4991">
        <w:rPr>
          <w:rFonts w:ascii="Arial" w:hAnsi="Arial" w:cs="Arial"/>
          <w:sz w:val="22"/>
          <w:szCs w:val="22"/>
        </w:rPr>
        <w:t xml:space="preserve"> </w:t>
      </w:r>
    </w:p>
    <w:p w14:paraId="03CD8F81" w14:textId="798953FA" w:rsidR="00B831BC" w:rsidRDefault="000D45B0">
      <w:pPr>
        <w:rPr>
          <w:rFonts w:ascii="Arial" w:hAnsi="Arial" w:cs="Arial"/>
          <w:sz w:val="22"/>
          <w:szCs w:val="22"/>
        </w:rPr>
      </w:pPr>
      <w:r>
        <w:rPr>
          <w:rFonts w:ascii="Arial" w:hAnsi="Arial" w:cs="Arial"/>
          <w:noProof/>
          <w:sz w:val="22"/>
          <w:szCs w:val="22"/>
          <w:lang w:eastAsia="en-GB"/>
        </w:rPr>
        <mc:AlternateContent>
          <mc:Choice Requires="wpg">
            <w:drawing>
              <wp:anchor distT="0" distB="0" distL="114300" distR="114300" simplePos="0" relativeHeight="251625984" behindDoc="0" locked="0" layoutInCell="1" allowOverlap="1" wp14:anchorId="6D506130" wp14:editId="246795B5">
                <wp:simplePos x="0" y="0"/>
                <wp:positionH relativeFrom="column">
                  <wp:posOffset>2250440</wp:posOffset>
                </wp:positionH>
                <wp:positionV relativeFrom="paragraph">
                  <wp:posOffset>7620</wp:posOffset>
                </wp:positionV>
                <wp:extent cx="1708785" cy="1805305"/>
                <wp:effectExtent l="0" t="0" r="24765" b="23495"/>
                <wp:wrapNone/>
                <wp:docPr id="15" name="Group 15"/>
                <wp:cNvGraphicFramePr/>
                <a:graphic xmlns:a="http://schemas.openxmlformats.org/drawingml/2006/main">
                  <a:graphicData uri="http://schemas.microsoft.com/office/word/2010/wordprocessingGroup">
                    <wpg:wgp>
                      <wpg:cNvGrpSpPr/>
                      <wpg:grpSpPr>
                        <a:xfrm>
                          <a:off x="0" y="0"/>
                          <a:ext cx="1708785" cy="1805305"/>
                          <a:chOff x="0" y="0"/>
                          <a:chExt cx="1709057" cy="1805321"/>
                        </a:xfrm>
                      </wpg:grpSpPr>
                      <wps:wsp>
                        <wps:cNvPr id="23" name="Rectangle 23"/>
                        <wps:cNvSpPr/>
                        <wps:spPr>
                          <a:xfrm>
                            <a:off x="0" y="570016"/>
                            <a:ext cx="1709057" cy="469900"/>
                          </a:xfrm>
                          <a:prstGeom prst="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15C2D539" w14:textId="35EF85FF" w:rsidR="00C74D34" w:rsidRPr="007E0C7D" w:rsidRDefault="00C74D34" w:rsidP="007E0C7D">
                              <w:pPr>
                                <w:jc w:val="center"/>
                                <w:rPr>
                                  <w:rFonts w:ascii="Arial" w:hAnsi="Arial" w:cs="Arial"/>
                                  <w:sz w:val="20"/>
                                  <w:szCs w:val="20"/>
                                </w:rPr>
                              </w:pPr>
                              <w:r>
                                <w:rPr>
                                  <w:rFonts w:ascii="Arial" w:hAnsi="Arial" w:cs="Arial"/>
                                  <w:sz w:val="20"/>
                                  <w:szCs w:val="20"/>
                                </w:rPr>
                                <w:t>Sustainability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0" y="0"/>
                            <a:ext cx="1708785" cy="387985"/>
                          </a:xfrm>
                          <a:prstGeom prst="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67DF6C83" w14:textId="0775D9DF" w:rsidR="00C74D34" w:rsidRPr="007E0C7D" w:rsidRDefault="00C74D34" w:rsidP="007E0C7D">
                              <w:pPr>
                                <w:jc w:val="center"/>
                                <w:rPr>
                                  <w:rFonts w:ascii="Arial" w:hAnsi="Arial" w:cs="Arial"/>
                                  <w:sz w:val="20"/>
                                  <w:szCs w:val="20"/>
                                </w:rPr>
                              </w:pPr>
                              <w:r w:rsidRPr="007E0C7D">
                                <w:rPr>
                                  <w:rFonts w:ascii="Arial" w:hAnsi="Arial" w:cs="Arial"/>
                                  <w:sz w:val="20"/>
                                  <w:szCs w:val="20"/>
                                </w:rPr>
                                <w:t>Trust Board</w:t>
                              </w:r>
                              <w:r>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Connector 30"/>
                        <wps:cNvCnPr/>
                        <wps:spPr>
                          <a:xfrm>
                            <a:off x="843148" y="391886"/>
                            <a:ext cx="0" cy="16900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a:off x="843148" y="1674421"/>
                            <a:ext cx="0" cy="130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 name="Rectangle 3"/>
                        <wps:cNvSpPr/>
                        <wps:spPr>
                          <a:xfrm>
                            <a:off x="0" y="1211283"/>
                            <a:ext cx="1708785" cy="450850"/>
                          </a:xfrm>
                          <a:prstGeom prst="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79F41848" w14:textId="1D18F4C1" w:rsidR="00C74D34" w:rsidRPr="007E0C7D" w:rsidRDefault="00C74D34" w:rsidP="002B7C33">
                              <w:pPr>
                                <w:jc w:val="center"/>
                                <w:rPr>
                                  <w:rFonts w:ascii="Arial" w:hAnsi="Arial" w:cs="Arial"/>
                                  <w:sz w:val="20"/>
                                  <w:szCs w:val="20"/>
                                </w:rPr>
                              </w:pPr>
                              <w:r>
                                <w:rPr>
                                  <w:rFonts w:ascii="Arial" w:hAnsi="Arial" w:cs="Arial"/>
                                  <w:sz w:val="20"/>
                                  <w:szCs w:val="20"/>
                                </w:rPr>
                                <w:t>Sustainability Sub-group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Connector 6"/>
                        <wps:cNvCnPr/>
                        <wps:spPr>
                          <a:xfrm>
                            <a:off x="831273" y="1033153"/>
                            <a:ext cx="0" cy="168910"/>
                          </a:xfrm>
                          <a:prstGeom prst="line">
                            <a:avLst/>
                          </a:prstGeom>
                          <a:noFill/>
                          <a:ln w="6350" cap="flat" cmpd="sng" algn="ctr">
                            <a:solidFill>
                              <a:srgbClr val="4472C4"/>
                            </a:solidFill>
                            <a:prstDash val="solid"/>
                            <a:miter lim="800000"/>
                          </a:ln>
                          <a:effectLst/>
                        </wps:spPr>
                        <wps:bodyPr/>
                      </wps:wsp>
                    </wpg:wgp>
                  </a:graphicData>
                </a:graphic>
              </wp:anchor>
            </w:drawing>
          </mc:Choice>
          <mc:Fallback>
            <w:pict>
              <v:group w14:anchorId="6D506130" id="Group 15" o:spid="_x0000_s1029" style="position:absolute;margin-left:177.2pt;margin-top:.6pt;width:134.55pt;height:142.15pt;z-index:251625984" coordsize="17090,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">
                <v:rect id="Rectangle 23" o:spid="_x0000_s1030" style="position:absolute;top:5700;width:1709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" fillcolor="#a9d18e" strokecolor="#2f528f" strokeweight="1pt">
                  <v:textbox>
                    <w:txbxContent>
                      <w:p w14:paraId="15C2D539" w14:textId="35EF85FF" w:rsidR="00C74D34" w:rsidRPr="007E0C7D" w:rsidRDefault="00C74D34" w:rsidP="007E0C7D">
                        <w:pPr>
                          <w:jc w:val="center"/>
                          <w:rPr>
                            <w:rFonts w:ascii="Arial" w:hAnsi="Arial" w:cs="Arial"/>
                            <w:sz w:val="20"/>
                            <w:szCs w:val="20"/>
                          </w:rPr>
                        </w:pPr>
                        <w:r>
                          <w:rPr>
                            <w:rFonts w:ascii="Arial" w:hAnsi="Arial" w:cs="Arial"/>
                            <w:sz w:val="20"/>
                            <w:szCs w:val="20"/>
                          </w:rPr>
                          <w:t>Sustainability Committee</w:t>
                        </w:r>
                      </w:p>
                    </w:txbxContent>
                  </v:textbox>
                </v:rect>
                <v:rect id="Rectangle 27" o:spid="_x0000_s1031" style="position:absolute;width:17087;height:3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" fillcolor="#a9d18e" strokecolor="#2f528f" strokeweight="1pt">
                  <v:textbox>
                    <w:txbxContent>
                      <w:p w14:paraId="67DF6C83" w14:textId="0775D9DF" w:rsidR="00C74D34" w:rsidRPr="007E0C7D" w:rsidRDefault="00C74D34" w:rsidP="007E0C7D">
                        <w:pPr>
                          <w:jc w:val="center"/>
                          <w:rPr>
                            <w:rFonts w:ascii="Arial" w:hAnsi="Arial" w:cs="Arial"/>
                            <w:sz w:val="20"/>
                            <w:szCs w:val="20"/>
                          </w:rPr>
                        </w:pPr>
                        <w:r w:rsidRPr="007E0C7D">
                          <w:rPr>
                            <w:rFonts w:ascii="Arial" w:hAnsi="Arial" w:cs="Arial"/>
                            <w:sz w:val="20"/>
                            <w:szCs w:val="20"/>
                          </w:rPr>
                          <w:t>Trust Board</w:t>
                        </w:r>
                        <w:r>
                          <w:rPr>
                            <w:rFonts w:ascii="Arial" w:hAnsi="Arial" w:cs="Arial"/>
                            <w:sz w:val="20"/>
                            <w:szCs w:val="20"/>
                          </w:rPr>
                          <w:t xml:space="preserve"> </w:t>
                        </w:r>
                      </w:p>
                    </w:txbxContent>
                  </v:textbox>
                </v:rect>
                <v:line id="Straight Connector 30" o:spid="_x0000_s1032" style="position:absolute;visibility:visible;mso-wrap-style:square" from="8431,3918" to="8431,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" strokecolor="#4472c4 [3204]" strokeweight=".5pt">
                  <v:stroke joinstyle="miter"/>
                </v:line>
                <v:line id="Straight Connector 32" o:spid="_x0000_s1033" style="position:absolute;visibility:visible;mso-wrap-style:square" from="8431,16744" to="8431,1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" strokecolor="#4472c4 [3204]" strokeweight=".5pt">
                  <v:stroke joinstyle="miter"/>
                </v:line>
                <v:rect id="Rectangle 3" o:spid="_x0000_s1034" style="position:absolute;top:12112;width:17087;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" fillcolor="#a9d18e" strokecolor="#2f528f" strokeweight="1pt">
                  <v:textbox>
                    <w:txbxContent>
                      <w:p w14:paraId="79F41848" w14:textId="1D18F4C1" w:rsidR="00C74D34" w:rsidRPr="007E0C7D" w:rsidRDefault="00C74D34" w:rsidP="002B7C33">
                        <w:pPr>
                          <w:jc w:val="center"/>
                          <w:rPr>
                            <w:rFonts w:ascii="Arial" w:hAnsi="Arial" w:cs="Arial"/>
                            <w:sz w:val="20"/>
                            <w:szCs w:val="20"/>
                          </w:rPr>
                        </w:pPr>
                        <w:r>
                          <w:rPr>
                            <w:rFonts w:ascii="Arial" w:hAnsi="Arial" w:cs="Arial"/>
                            <w:sz w:val="20"/>
                            <w:szCs w:val="20"/>
                          </w:rPr>
                          <w:t>Sustainability Sub-group</w:t>
                        </w:r>
                      </w:p>
                    </w:txbxContent>
                  </v:textbox>
                </v:rect>
                <v:line id="Straight Connector 6" o:spid="_x0000_s1035" style="position:absolute;visibility:visible;mso-wrap-style:square" from="8312,10331" to="8312,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" strokecolor="#4472c4" strokeweight=".5pt">
                  <v:stroke joinstyle="miter"/>
                </v:line>
              </v:group>
            </w:pict>
          </mc:Fallback>
        </mc:AlternateContent>
      </w:r>
    </w:p>
    <w:p w14:paraId="023AB6F6" w14:textId="63991158" w:rsidR="007E0C7D" w:rsidRDefault="007E0C7D" w:rsidP="00804B50">
      <w:pPr>
        <w:jc w:val="both"/>
        <w:rPr>
          <w:rFonts w:ascii="Arial" w:hAnsi="Arial" w:cs="Arial"/>
          <w:sz w:val="22"/>
          <w:szCs w:val="22"/>
        </w:rPr>
      </w:pPr>
    </w:p>
    <w:p w14:paraId="2189B7FD" w14:textId="3D2023B5" w:rsidR="007E0C7D" w:rsidRDefault="007E0C7D" w:rsidP="00804B50">
      <w:pPr>
        <w:jc w:val="both"/>
        <w:rPr>
          <w:rFonts w:ascii="Arial" w:hAnsi="Arial" w:cs="Arial"/>
          <w:sz w:val="22"/>
          <w:szCs w:val="22"/>
        </w:rPr>
      </w:pPr>
    </w:p>
    <w:p w14:paraId="3B64165E" w14:textId="443CBE93" w:rsidR="007E0C7D" w:rsidRDefault="007E0C7D" w:rsidP="00804B50">
      <w:pPr>
        <w:jc w:val="both"/>
        <w:rPr>
          <w:rFonts w:ascii="Arial" w:hAnsi="Arial" w:cs="Arial"/>
          <w:sz w:val="22"/>
          <w:szCs w:val="22"/>
        </w:rPr>
      </w:pPr>
    </w:p>
    <w:p w14:paraId="09BADA23" w14:textId="67987D1E" w:rsidR="007E0C7D" w:rsidRPr="00AC757E" w:rsidRDefault="007E0C7D" w:rsidP="00804B50">
      <w:pPr>
        <w:jc w:val="both"/>
        <w:rPr>
          <w:rFonts w:ascii="Arial" w:hAnsi="Arial" w:cs="Arial"/>
          <w:sz w:val="22"/>
          <w:szCs w:val="22"/>
        </w:rPr>
      </w:pPr>
    </w:p>
    <w:p w14:paraId="220943B7" w14:textId="6E344446" w:rsidR="007E0C7D" w:rsidRDefault="007E0C7D" w:rsidP="00804B50">
      <w:pPr>
        <w:jc w:val="both"/>
        <w:rPr>
          <w:rFonts w:ascii="Arial" w:hAnsi="Arial" w:cs="Arial"/>
          <w:b/>
          <w:sz w:val="22"/>
          <w:szCs w:val="22"/>
        </w:rPr>
      </w:pPr>
    </w:p>
    <w:p w14:paraId="587791C8" w14:textId="56640791" w:rsidR="007E0C7D" w:rsidRDefault="007E0C7D" w:rsidP="00804B50">
      <w:pPr>
        <w:jc w:val="both"/>
        <w:rPr>
          <w:rFonts w:ascii="Arial" w:hAnsi="Arial" w:cs="Arial"/>
          <w:b/>
          <w:sz w:val="22"/>
          <w:szCs w:val="22"/>
        </w:rPr>
      </w:pPr>
    </w:p>
    <w:p w14:paraId="34DFDC3A" w14:textId="617E3495" w:rsidR="002B7C33" w:rsidRDefault="002B7C33" w:rsidP="00804B50">
      <w:pPr>
        <w:jc w:val="both"/>
        <w:rPr>
          <w:rFonts w:ascii="Arial" w:hAnsi="Arial" w:cs="Arial"/>
          <w:b/>
          <w:sz w:val="22"/>
          <w:szCs w:val="22"/>
        </w:rPr>
      </w:pPr>
    </w:p>
    <w:p w14:paraId="0B105FD6" w14:textId="7D32A74D" w:rsidR="002B7C33" w:rsidRDefault="002B7C33" w:rsidP="00804B50">
      <w:pPr>
        <w:jc w:val="both"/>
        <w:rPr>
          <w:rFonts w:ascii="Arial" w:hAnsi="Arial" w:cs="Arial"/>
          <w:b/>
          <w:sz w:val="22"/>
          <w:szCs w:val="22"/>
        </w:rPr>
      </w:pPr>
    </w:p>
    <w:p w14:paraId="0E394227" w14:textId="77777777" w:rsidR="002B7C33" w:rsidRDefault="002B7C33" w:rsidP="00804B50">
      <w:pPr>
        <w:jc w:val="both"/>
        <w:rPr>
          <w:rFonts w:ascii="Arial" w:hAnsi="Arial" w:cs="Arial"/>
          <w:b/>
          <w:sz w:val="22"/>
          <w:szCs w:val="22"/>
        </w:rPr>
      </w:pPr>
    </w:p>
    <w:p w14:paraId="45AB887E" w14:textId="2F991629" w:rsidR="002B7C33" w:rsidRDefault="002B7C33" w:rsidP="00804B50">
      <w:pPr>
        <w:jc w:val="both"/>
        <w:rPr>
          <w:rFonts w:ascii="Arial" w:hAnsi="Arial" w:cs="Arial"/>
          <w:b/>
          <w:sz w:val="22"/>
          <w:szCs w:val="22"/>
        </w:rPr>
      </w:pPr>
    </w:p>
    <w:p w14:paraId="7E207860" w14:textId="1EF3ECC7" w:rsidR="007E0C7D" w:rsidRDefault="000D45B0" w:rsidP="00804B50">
      <w:pPr>
        <w:jc w:val="both"/>
        <w:rPr>
          <w:rFonts w:ascii="Arial" w:hAnsi="Arial" w:cs="Arial"/>
          <w:b/>
          <w:sz w:val="22"/>
          <w:szCs w:val="22"/>
        </w:rPr>
      </w:pPr>
      <w:r>
        <w:rPr>
          <w:rFonts w:ascii="Arial" w:hAnsi="Arial" w:cs="Arial"/>
          <w:b/>
          <w:noProof/>
          <w:sz w:val="22"/>
          <w:szCs w:val="22"/>
          <w:lang w:eastAsia="en-GB"/>
        </w:rPr>
        <mc:AlternateContent>
          <mc:Choice Requires="wpg">
            <w:drawing>
              <wp:anchor distT="0" distB="0" distL="114300" distR="114300" simplePos="0" relativeHeight="251672064" behindDoc="0" locked="0" layoutInCell="1" allowOverlap="1" wp14:anchorId="7C95219A" wp14:editId="0ECF4585">
                <wp:simplePos x="0" y="0"/>
                <wp:positionH relativeFrom="column">
                  <wp:posOffset>-315595</wp:posOffset>
                </wp:positionH>
                <wp:positionV relativeFrom="paragraph">
                  <wp:posOffset>46990</wp:posOffset>
                </wp:positionV>
                <wp:extent cx="7037705" cy="735965"/>
                <wp:effectExtent l="0" t="0" r="10795" b="26035"/>
                <wp:wrapNone/>
                <wp:docPr id="21" name="Group 21"/>
                <wp:cNvGraphicFramePr/>
                <a:graphic xmlns:a="http://schemas.openxmlformats.org/drawingml/2006/main">
                  <a:graphicData uri="http://schemas.microsoft.com/office/word/2010/wordprocessingGroup">
                    <wpg:wgp>
                      <wpg:cNvGrpSpPr/>
                      <wpg:grpSpPr>
                        <a:xfrm>
                          <a:off x="0" y="0"/>
                          <a:ext cx="7037705" cy="735965"/>
                          <a:chOff x="0" y="0"/>
                          <a:chExt cx="7037849" cy="736438"/>
                        </a:xfrm>
                      </wpg:grpSpPr>
                      <wps:wsp>
                        <wps:cNvPr id="31" name="Straight Connector 31"/>
                        <wps:cNvCnPr/>
                        <wps:spPr>
                          <a:xfrm>
                            <a:off x="427512" y="0"/>
                            <a:ext cx="6191250" cy="63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 name="Rectangle 7"/>
                        <wps:cNvSpPr/>
                        <wps:spPr>
                          <a:xfrm>
                            <a:off x="771896" y="178130"/>
                            <a:ext cx="654018" cy="558308"/>
                          </a:xfrm>
                          <a:prstGeom prst="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6B732408" w14:textId="3B3A3CC5" w:rsidR="00C74D34" w:rsidRPr="009E0F6E" w:rsidRDefault="00C74D34" w:rsidP="008159A1">
                              <w:pPr>
                                <w:jc w:val="center"/>
                                <w:rPr>
                                  <w:rFonts w:ascii="Arial" w:hAnsi="Arial" w:cs="Arial"/>
                                  <w:sz w:val="18"/>
                                  <w:szCs w:val="18"/>
                                </w:rPr>
                              </w:pPr>
                              <w:r w:rsidRPr="009E0F6E">
                                <w:rPr>
                                  <w:rFonts w:ascii="Arial" w:hAnsi="Arial" w:cs="Arial"/>
                                  <w:sz w:val="18"/>
                                  <w:szCs w:val="18"/>
                                </w:rPr>
                                <w:t>Estates &amp; Facilities</w:t>
                              </w:r>
                            </w:p>
                            <w:p w14:paraId="5F67A353" w14:textId="443A20C4" w:rsidR="00C74D34" w:rsidRPr="007E0C7D" w:rsidRDefault="00C74D34" w:rsidP="001D2997">
                              <w:pPr>
                                <w:jc w:val="center"/>
                                <w:rPr>
                                  <w:rFonts w:ascii="Arial" w:hAnsi="Arial" w:cs="Arial"/>
                                  <w:sz w:val="20"/>
                                  <w:szCs w:val="20"/>
                                </w:rPr>
                              </w:pPr>
                            </w:p>
                            <w:p w14:paraId="66916A64" w14:textId="77777777" w:rsidR="00C74D34" w:rsidRDefault="00C74D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178130"/>
                            <a:ext cx="726404" cy="558308"/>
                          </a:xfrm>
                          <a:prstGeom prst="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12872B36" w14:textId="6F28EEAF" w:rsidR="00C74D34" w:rsidRPr="009E0F6E" w:rsidRDefault="00C74D34" w:rsidP="001D2997">
                              <w:pPr>
                                <w:jc w:val="center"/>
                                <w:rPr>
                                  <w:rFonts w:ascii="Arial" w:hAnsi="Arial" w:cs="Arial"/>
                                  <w:sz w:val="18"/>
                                  <w:szCs w:val="18"/>
                                </w:rPr>
                              </w:pPr>
                              <w:r>
                                <w:rPr>
                                  <w:rFonts w:ascii="Arial" w:hAnsi="Arial" w:cs="Arial"/>
                                  <w:sz w:val="18"/>
                                  <w:szCs w:val="18"/>
                                </w:rPr>
                                <w:t xml:space="preserve">Workforce &amp; </w:t>
                              </w:r>
                              <w:r w:rsidRPr="009E0F6E">
                                <w:rPr>
                                  <w:rFonts w:ascii="Arial" w:hAnsi="Arial" w:cs="Arial"/>
                                  <w:sz w:val="18"/>
                                  <w:szCs w:val="18"/>
                                </w:rPr>
                                <w:t>system leadership</w:t>
                              </w:r>
                            </w:p>
                            <w:p w14:paraId="1C2CE710" w14:textId="77777777" w:rsidR="00C74D34" w:rsidRDefault="00C74D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460665" y="178130"/>
                            <a:ext cx="714976" cy="551964"/>
                          </a:xfrm>
                          <a:prstGeom prst="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6FEA90C2" w14:textId="20FB524C" w:rsidR="00C74D34" w:rsidRPr="009E0F6E" w:rsidRDefault="00C74D34" w:rsidP="008159A1">
                              <w:pPr>
                                <w:jc w:val="center"/>
                                <w:rPr>
                                  <w:rFonts w:ascii="Arial" w:hAnsi="Arial" w:cs="Arial"/>
                                  <w:sz w:val="18"/>
                                  <w:szCs w:val="18"/>
                                </w:rPr>
                              </w:pPr>
                              <w:r w:rsidRPr="009E0F6E">
                                <w:rPr>
                                  <w:rFonts w:ascii="Arial" w:hAnsi="Arial" w:cs="Arial"/>
                                  <w:sz w:val="18"/>
                                  <w:szCs w:val="18"/>
                                </w:rPr>
                                <w:t xml:space="preserve">Travel </w:t>
                              </w:r>
                              <w:r>
                                <w:rPr>
                                  <w:rFonts w:ascii="Arial" w:hAnsi="Arial" w:cs="Arial"/>
                                  <w:sz w:val="18"/>
                                  <w:szCs w:val="18"/>
                                </w:rPr>
                                <w:t xml:space="preserve">&amp; </w:t>
                              </w:r>
                              <w:r w:rsidRPr="009E0F6E">
                                <w:rPr>
                                  <w:rFonts w:ascii="Arial" w:hAnsi="Arial" w:cs="Arial"/>
                                  <w:sz w:val="18"/>
                                  <w:szCs w:val="18"/>
                                </w:rPr>
                                <w:t>Transport</w:t>
                              </w:r>
                            </w:p>
                            <w:p w14:paraId="25F18830" w14:textId="30829222" w:rsidR="00C74D34" w:rsidRDefault="00C74D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220686" y="178130"/>
                            <a:ext cx="773392" cy="551964"/>
                          </a:xfrm>
                          <a:prstGeom prst="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0B94955D" w14:textId="6537B43F" w:rsidR="00C74D34" w:rsidRPr="009E0F6E" w:rsidRDefault="00C74D34" w:rsidP="001D2997">
                              <w:pPr>
                                <w:jc w:val="center"/>
                                <w:rPr>
                                  <w:rFonts w:ascii="Arial" w:hAnsi="Arial" w:cs="Arial"/>
                                  <w:sz w:val="18"/>
                                  <w:szCs w:val="18"/>
                                </w:rPr>
                              </w:pPr>
                              <w:r w:rsidRPr="009E0F6E">
                                <w:rPr>
                                  <w:rFonts w:ascii="Arial" w:hAnsi="Arial" w:cs="Arial"/>
                                  <w:sz w:val="18"/>
                                  <w:szCs w:val="18"/>
                                </w:rPr>
                                <w:t>Adaptation</w:t>
                              </w:r>
                            </w:p>
                            <w:p w14:paraId="3EC89979" w14:textId="77777777" w:rsidR="00C74D34" w:rsidRDefault="00C74D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Connector 33"/>
                        <wps:cNvCnPr/>
                        <wps:spPr>
                          <a:xfrm>
                            <a:off x="415637" y="11875"/>
                            <a:ext cx="0" cy="168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1816925" y="23751"/>
                            <a:ext cx="0" cy="14909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2565070" y="11875"/>
                            <a:ext cx="0" cy="16368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4227616" y="23751"/>
                            <a:ext cx="0" cy="17383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Rectangle 14"/>
                        <wps:cNvSpPr/>
                        <wps:spPr>
                          <a:xfrm>
                            <a:off x="3016333" y="178130"/>
                            <a:ext cx="738469" cy="551964"/>
                          </a:xfrm>
                          <a:prstGeom prst="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0797F086" w14:textId="00F10629" w:rsidR="00C74D34" w:rsidRPr="009E0F6E" w:rsidRDefault="00C74D34" w:rsidP="001D2997">
                              <w:pPr>
                                <w:jc w:val="center"/>
                                <w:rPr>
                                  <w:rFonts w:ascii="Arial" w:hAnsi="Arial" w:cs="Arial"/>
                                  <w:sz w:val="18"/>
                                  <w:szCs w:val="18"/>
                                </w:rPr>
                              </w:pPr>
                              <w:r w:rsidRPr="009E0F6E">
                                <w:rPr>
                                  <w:rFonts w:ascii="Arial" w:hAnsi="Arial" w:cs="Arial"/>
                                  <w:sz w:val="18"/>
                                  <w:szCs w:val="18"/>
                                </w:rPr>
                                <w:t>Medicines</w:t>
                              </w:r>
                            </w:p>
                            <w:p w14:paraId="26F4008C" w14:textId="77777777" w:rsidR="00C74D34" w:rsidRDefault="00C74D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811979" y="178130"/>
                            <a:ext cx="796887" cy="551964"/>
                          </a:xfrm>
                          <a:prstGeom prst="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2A2E5266" w14:textId="7FA0C7DB" w:rsidR="00C74D34" w:rsidRPr="009E0F6E" w:rsidRDefault="00C74D34">
                              <w:pPr>
                                <w:rPr>
                                  <w:rFonts w:ascii="Arial" w:hAnsi="Arial" w:cs="Arial"/>
                                  <w:sz w:val="18"/>
                                  <w:szCs w:val="18"/>
                                </w:rPr>
                              </w:pPr>
                              <w:r>
                                <w:rPr>
                                  <w:rFonts w:ascii="Arial" w:hAnsi="Arial" w:cs="Arial"/>
                                  <w:sz w:val="18"/>
                                  <w:szCs w:val="18"/>
                                </w:rPr>
                                <w:t>Sustainable models of c</w:t>
                              </w:r>
                              <w:r w:rsidRPr="009E0F6E">
                                <w:rPr>
                                  <w:rFonts w:ascii="Arial" w:hAnsi="Arial" w:cs="Arial"/>
                                  <w:sz w:val="18"/>
                                  <w:szCs w:val="18"/>
                                </w:rPr>
                                <w: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4655127" y="178130"/>
                            <a:ext cx="644493" cy="551964"/>
                          </a:xfrm>
                          <a:prstGeom prst="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79726F47" w14:textId="77777777" w:rsidR="00C74D34" w:rsidRDefault="00C74D34" w:rsidP="008159A1">
                              <w:pPr>
                                <w:jc w:val="center"/>
                                <w:rPr>
                                  <w:rFonts w:ascii="Arial" w:hAnsi="Arial" w:cs="Arial"/>
                                  <w:sz w:val="18"/>
                                  <w:szCs w:val="18"/>
                                </w:rPr>
                              </w:pPr>
                              <w:r w:rsidRPr="009E0F6E">
                                <w:rPr>
                                  <w:rFonts w:ascii="Arial" w:hAnsi="Arial" w:cs="Arial"/>
                                  <w:sz w:val="18"/>
                                  <w:szCs w:val="18"/>
                                </w:rPr>
                                <w:t xml:space="preserve">Food </w:t>
                              </w:r>
                            </w:p>
                            <w:p w14:paraId="5E7ECDCD" w14:textId="3623EF5B" w:rsidR="00C74D34" w:rsidRPr="009E0F6E" w:rsidRDefault="00C74D34" w:rsidP="008159A1">
                              <w:pPr>
                                <w:jc w:val="center"/>
                                <w:rPr>
                                  <w:rFonts w:ascii="Arial" w:hAnsi="Arial" w:cs="Arial"/>
                                  <w:sz w:val="18"/>
                                  <w:szCs w:val="18"/>
                                </w:rPr>
                              </w:pPr>
                              <w:r>
                                <w:rPr>
                                  <w:rFonts w:ascii="Arial" w:hAnsi="Arial" w:cs="Arial"/>
                                  <w:sz w:val="18"/>
                                  <w:szCs w:val="18"/>
                                </w:rPr>
                                <w:t xml:space="preserve">&amp; </w:t>
                              </w:r>
                              <w:r w:rsidRPr="009E0F6E">
                                <w:rPr>
                                  <w:rFonts w:ascii="Arial" w:hAnsi="Arial" w:cs="Arial"/>
                                  <w:sz w:val="18"/>
                                  <w:szCs w:val="18"/>
                                </w:rPr>
                                <w:t>Nutrition</w:t>
                              </w:r>
                            </w:p>
                            <w:p w14:paraId="34A9297C" w14:textId="77777777" w:rsidR="00C74D34" w:rsidRDefault="00C74D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Connector 29"/>
                        <wps:cNvCnPr/>
                        <wps:spPr>
                          <a:xfrm>
                            <a:off x="1187533" y="11875"/>
                            <a:ext cx="0" cy="168127"/>
                          </a:xfrm>
                          <a:prstGeom prst="line">
                            <a:avLst/>
                          </a:prstGeom>
                          <a:noFill/>
                          <a:ln w="6350" cap="flat" cmpd="sng" algn="ctr">
                            <a:solidFill>
                              <a:srgbClr val="4472C4"/>
                            </a:solidFill>
                            <a:prstDash val="solid"/>
                            <a:miter lim="800000"/>
                          </a:ln>
                          <a:effectLst/>
                        </wps:spPr>
                        <wps:bodyPr/>
                      </wps:wsp>
                      <wps:wsp>
                        <wps:cNvPr id="37" name="Straight Connector 37"/>
                        <wps:cNvCnPr/>
                        <wps:spPr>
                          <a:xfrm>
                            <a:off x="3408218" y="11875"/>
                            <a:ext cx="0" cy="163686"/>
                          </a:xfrm>
                          <a:prstGeom prst="line">
                            <a:avLst/>
                          </a:prstGeom>
                          <a:noFill/>
                          <a:ln w="6350" cap="flat" cmpd="sng" algn="ctr">
                            <a:solidFill>
                              <a:srgbClr val="4472C4"/>
                            </a:solidFill>
                            <a:prstDash val="solid"/>
                            <a:miter lim="800000"/>
                          </a:ln>
                          <a:effectLst/>
                        </wps:spPr>
                        <wps:bodyPr/>
                      </wps:wsp>
                      <wps:wsp>
                        <wps:cNvPr id="38" name="Straight Connector 38"/>
                        <wps:cNvCnPr/>
                        <wps:spPr>
                          <a:xfrm>
                            <a:off x="5058889" y="11875"/>
                            <a:ext cx="0" cy="157341"/>
                          </a:xfrm>
                          <a:prstGeom prst="line">
                            <a:avLst/>
                          </a:prstGeom>
                          <a:noFill/>
                          <a:ln w="6350" cap="flat" cmpd="sng" algn="ctr">
                            <a:solidFill>
                              <a:srgbClr val="4472C4"/>
                            </a:solidFill>
                            <a:prstDash val="solid"/>
                            <a:miter lim="800000"/>
                          </a:ln>
                          <a:effectLst/>
                        </wps:spPr>
                        <wps:bodyPr/>
                      </wps:wsp>
                      <wps:wsp>
                        <wps:cNvPr id="10" name="Rectangle 10"/>
                        <wps:cNvSpPr/>
                        <wps:spPr>
                          <a:xfrm>
                            <a:off x="5343896" y="166254"/>
                            <a:ext cx="866733" cy="564651"/>
                          </a:xfrm>
                          <a:prstGeom prst="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3AF6B38C" w14:textId="7B42CD60" w:rsidR="00C74D34" w:rsidRPr="009E0F6E" w:rsidRDefault="00C74D34" w:rsidP="003A4F49">
                              <w:pPr>
                                <w:jc w:val="center"/>
                                <w:rPr>
                                  <w:rFonts w:ascii="Arial" w:hAnsi="Arial" w:cs="Arial"/>
                                  <w:sz w:val="18"/>
                                  <w:szCs w:val="18"/>
                                </w:rPr>
                              </w:pPr>
                              <w:r w:rsidRPr="009E0F6E">
                                <w:rPr>
                                  <w:rFonts w:ascii="Arial" w:hAnsi="Arial" w:cs="Arial"/>
                                  <w:sz w:val="18"/>
                                  <w:szCs w:val="18"/>
                                </w:rPr>
                                <w:t>Supply chain &amp; Procurement</w:t>
                              </w:r>
                            </w:p>
                            <w:p w14:paraId="2552E60A" w14:textId="77777777" w:rsidR="00C74D34" w:rsidRDefault="00C74D34" w:rsidP="003A4F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a:off x="6614556" y="23751"/>
                            <a:ext cx="0" cy="152266"/>
                          </a:xfrm>
                          <a:prstGeom prst="line">
                            <a:avLst/>
                          </a:prstGeom>
                          <a:noFill/>
                          <a:ln w="6350" cap="flat" cmpd="sng" algn="ctr">
                            <a:solidFill>
                              <a:srgbClr val="4472C4"/>
                            </a:solidFill>
                            <a:prstDash val="solid"/>
                            <a:miter lim="800000"/>
                          </a:ln>
                          <a:effectLst/>
                        </wps:spPr>
                        <wps:bodyPr/>
                      </wps:wsp>
                      <wps:wsp>
                        <wps:cNvPr id="40" name="Rectangle 40"/>
                        <wps:cNvSpPr/>
                        <wps:spPr>
                          <a:xfrm>
                            <a:off x="6270172" y="166254"/>
                            <a:ext cx="767677" cy="564652"/>
                          </a:xfrm>
                          <a:prstGeom prst="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3846020A" w14:textId="11DA738A" w:rsidR="00C74D34" w:rsidRPr="009E0F6E" w:rsidRDefault="00C74D34" w:rsidP="009E0F6E">
                              <w:pPr>
                                <w:jc w:val="center"/>
                                <w:rPr>
                                  <w:rFonts w:ascii="Arial" w:hAnsi="Arial" w:cs="Arial"/>
                                  <w:sz w:val="18"/>
                                  <w:szCs w:val="18"/>
                                </w:rPr>
                              </w:pPr>
                              <w:r w:rsidRPr="009E0F6E">
                                <w:rPr>
                                  <w:rFonts w:ascii="Arial" w:hAnsi="Arial" w:cs="Arial"/>
                                  <w:sz w:val="18"/>
                                  <w:szCs w:val="18"/>
                                </w:rPr>
                                <w:t>Digital Transformation</w:t>
                              </w:r>
                            </w:p>
                            <w:p w14:paraId="70C905FB" w14:textId="77777777" w:rsidR="00C74D34" w:rsidRDefault="00C74D34" w:rsidP="009E0F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a:off x="5842660" y="23751"/>
                            <a:ext cx="0" cy="152266"/>
                          </a:xfrm>
                          <a:prstGeom prst="line">
                            <a:avLst/>
                          </a:prstGeom>
                          <a:noFill/>
                          <a:ln w="6350" cap="flat" cmpd="sng" algn="ctr">
                            <a:solidFill>
                              <a:srgbClr val="4472C4"/>
                            </a:solidFill>
                            <a:prstDash val="solid"/>
                            <a:miter lim="800000"/>
                          </a:ln>
                          <a:effectLst/>
                        </wps:spPr>
                        <wps:bodyPr/>
                      </wps:wsp>
                    </wpg:wgp>
                  </a:graphicData>
                </a:graphic>
              </wp:anchor>
            </w:drawing>
          </mc:Choice>
          <mc:Fallback>
            <w:pict>
              <v:group w14:anchorId="7C95219A" id="Group 21" o:spid="_x0000_s1036" style="position:absolute;left:0;text-align:left;margin-left:-24.85pt;margin-top:3.7pt;width:554.15pt;height:57.95pt;z-index:251672064" coordsize="70378,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">
                <v:line id="Straight Connector 31" o:spid="_x0000_s1037" style="position:absolute;visibility:visible;mso-wrap-style:square" from="4275,0" to="661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v:rect id="Rectangle 7" o:spid="_x0000_s1038" style="position:absolute;left:7718;top:1781;width:6541;height:5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" fillcolor="#a9d18e" strokecolor="#2f528f" strokeweight="1pt">
                  <v:textbox>
                    <w:txbxContent>
                      <w:p w14:paraId="6B732408" w14:textId="3B3A3CC5" w:rsidR="00C74D34" w:rsidRPr="009E0F6E" w:rsidRDefault="00C74D34" w:rsidP="008159A1">
                        <w:pPr>
                          <w:jc w:val="center"/>
                          <w:rPr>
                            <w:rFonts w:ascii="Arial" w:hAnsi="Arial" w:cs="Arial"/>
                            <w:sz w:val="18"/>
                            <w:szCs w:val="18"/>
                          </w:rPr>
                        </w:pPr>
                        <w:r w:rsidRPr="009E0F6E">
                          <w:rPr>
                            <w:rFonts w:ascii="Arial" w:hAnsi="Arial" w:cs="Arial"/>
                            <w:sz w:val="18"/>
                            <w:szCs w:val="18"/>
                          </w:rPr>
                          <w:t>Estates &amp; Facilities</w:t>
                        </w:r>
                      </w:p>
                      <w:p w14:paraId="5F67A353" w14:textId="443A20C4" w:rsidR="00C74D34" w:rsidRPr="007E0C7D" w:rsidRDefault="00C74D34" w:rsidP="001D2997">
                        <w:pPr>
                          <w:jc w:val="center"/>
                          <w:rPr>
                            <w:rFonts w:ascii="Arial" w:hAnsi="Arial" w:cs="Arial"/>
                            <w:sz w:val="20"/>
                            <w:szCs w:val="20"/>
                          </w:rPr>
                        </w:pPr>
                      </w:p>
                      <w:p w14:paraId="66916A64" w14:textId="77777777" w:rsidR="00C74D34" w:rsidRDefault="00C74D34"/>
                    </w:txbxContent>
                  </v:textbox>
                </v:rect>
                <v:rect id="Rectangle 25" o:spid="_x0000_s1039" style="position:absolute;top:1781;width:7264;height:5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" fillcolor="#a9d18e" strokecolor="#2f528f" strokeweight="1pt">
                  <v:textbox>
                    <w:txbxContent>
                      <w:p w14:paraId="12872B36" w14:textId="6F28EEAF" w:rsidR="00C74D34" w:rsidRPr="009E0F6E" w:rsidRDefault="00C74D34" w:rsidP="001D2997">
                        <w:pPr>
                          <w:jc w:val="center"/>
                          <w:rPr>
                            <w:rFonts w:ascii="Arial" w:hAnsi="Arial" w:cs="Arial"/>
                            <w:sz w:val="18"/>
                            <w:szCs w:val="18"/>
                          </w:rPr>
                        </w:pPr>
                        <w:r>
                          <w:rPr>
                            <w:rFonts w:ascii="Arial" w:hAnsi="Arial" w:cs="Arial"/>
                            <w:sz w:val="18"/>
                            <w:szCs w:val="18"/>
                          </w:rPr>
                          <w:t xml:space="preserve">Workforce &amp; </w:t>
                        </w:r>
                        <w:r w:rsidRPr="009E0F6E">
                          <w:rPr>
                            <w:rFonts w:ascii="Arial" w:hAnsi="Arial" w:cs="Arial"/>
                            <w:sz w:val="18"/>
                            <w:szCs w:val="18"/>
                          </w:rPr>
                          <w:t>system leadership</w:t>
                        </w:r>
                      </w:p>
                      <w:p w14:paraId="1C2CE710" w14:textId="77777777" w:rsidR="00C74D34" w:rsidRDefault="00C74D34"/>
                    </w:txbxContent>
                  </v:textbox>
                </v:rect>
                <v:rect id="Rectangle 26" o:spid="_x0000_s1040" style="position:absolute;left:14606;top:1781;width:7150;height:5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" fillcolor="#a9d18e" strokecolor="#2f528f" strokeweight="1pt">
                  <v:textbox>
                    <w:txbxContent>
                      <w:p w14:paraId="6FEA90C2" w14:textId="20FB524C" w:rsidR="00C74D34" w:rsidRPr="009E0F6E" w:rsidRDefault="00C74D34" w:rsidP="008159A1">
                        <w:pPr>
                          <w:jc w:val="center"/>
                          <w:rPr>
                            <w:rFonts w:ascii="Arial" w:hAnsi="Arial" w:cs="Arial"/>
                            <w:sz w:val="18"/>
                            <w:szCs w:val="18"/>
                          </w:rPr>
                        </w:pPr>
                        <w:r w:rsidRPr="009E0F6E">
                          <w:rPr>
                            <w:rFonts w:ascii="Arial" w:hAnsi="Arial" w:cs="Arial"/>
                            <w:sz w:val="18"/>
                            <w:szCs w:val="18"/>
                          </w:rPr>
                          <w:t xml:space="preserve">Travel </w:t>
                        </w:r>
                        <w:r>
                          <w:rPr>
                            <w:rFonts w:ascii="Arial" w:hAnsi="Arial" w:cs="Arial"/>
                            <w:sz w:val="18"/>
                            <w:szCs w:val="18"/>
                          </w:rPr>
                          <w:t xml:space="preserve">&amp; </w:t>
                        </w:r>
                        <w:r w:rsidRPr="009E0F6E">
                          <w:rPr>
                            <w:rFonts w:ascii="Arial" w:hAnsi="Arial" w:cs="Arial"/>
                            <w:sz w:val="18"/>
                            <w:szCs w:val="18"/>
                          </w:rPr>
                          <w:t>Transport</w:t>
                        </w:r>
                      </w:p>
                      <w:p w14:paraId="25F18830" w14:textId="30829222" w:rsidR="00C74D34" w:rsidRDefault="00C74D34"/>
                    </w:txbxContent>
                  </v:textbox>
                </v:rect>
                <v:rect id="Rectangle 28" o:spid="_x0000_s1041" style="position:absolute;left:22206;top:1781;width:7734;height:5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" fillcolor="#a9d18e" strokecolor="#2f528f" strokeweight="1pt">
                  <v:textbox>
                    <w:txbxContent>
                      <w:p w14:paraId="0B94955D" w14:textId="6537B43F" w:rsidR="00C74D34" w:rsidRPr="009E0F6E" w:rsidRDefault="00C74D34" w:rsidP="001D2997">
                        <w:pPr>
                          <w:jc w:val="center"/>
                          <w:rPr>
                            <w:rFonts w:ascii="Arial" w:hAnsi="Arial" w:cs="Arial"/>
                            <w:sz w:val="18"/>
                            <w:szCs w:val="18"/>
                          </w:rPr>
                        </w:pPr>
                        <w:r w:rsidRPr="009E0F6E">
                          <w:rPr>
                            <w:rFonts w:ascii="Arial" w:hAnsi="Arial" w:cs="Arial"/>
                            <w:sz w:val="18"/>
                            <w:szCs w:val="18"/>
                          </w:rPr>
                          <w:t>Adaptation</w:t>
                        </w:r>
                      </w:p>
                      <w:p w14:paraId="3EC89979" w14:textId="77777777" w:rsidR="00C74D34" w:rsidRDefault="00C74D34"/>
                    </w:txbxContent>
                  </v:textbox>
                </v:rect>
                <v:line id="Straight Connector 33" o:spid="_x0000_s1042" style="position:absolute;visibility:visible;mso-wrap-style:square" from="4156,118" to="4156,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" strokecolor="#4472c4 [3204]" strokeweight=".5pt">
                  <v:stroke joinstyle="miter"/>
                </v:line>
                <v:line id="Straight Connector 34" o:spid="_x0000_s1043" style="position:absolute;visibility:visible;mso-wrap-style:square" from="18169,237" to="18169,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" strokecolor="#4472c4 [3204]" strokeweight=".5pt">
                  <v:stroke joinstyle="miter"/>
                </v:line>
                <v:line id="Straight Connector 35" o:spid="_x0000_s1044" style="position:absolute;visibility:visible;mso-wrap-style:square" from="25650,118" to="25650,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" strokecolor="#4472c4 [3204]" strokeweight=".5pt">
                  <v:stroke joinstyle="miter"/>
                </v:line>
                <v:line id="Straight Connector 36" o:spid="_x0000_s1045" style="position:absolute;visibility:visible;mso-wrap-style:square" from="42276,237" to="42276,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" strokecolor="#4472c4 [3204]" strokeweight=".5pt">
                  <v:stroke joinstyle="miter"/>
                </v:line>
                <v:rect id="Rectangle 14" o:spid="_x0000_s1046" style="position:absolute;left:30163;top:1781;width:7385;height:5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" fillcolor="#a9d18e" strokecolor="#2f528f" strokeweight="1pt">
                  <v:textbox>
                    <w:txbxContent>
                      <w:p w14:paraId="0797F086" w14:textId="00F10629" w:rsidR="00C74D34" w:rsidRPr="009E0F6E" w:rsidRDefault="00C74D34" w:rsidP="001D2997">
                        <w:pPr>
                          <w:jc w:val="center"/>
                          <w:rPr>
                            <w:rFonts w:ascii="Arial" w:hAnsi="Arial" w:cs="Arial"/>
                            <w:sz w:val="18"/>
                            <w:szCs w:val="18"/>
                          </w:rPr>
                        </w:pPr>
                        <w:r w:rsidRPr="009E0F6E">
                          <w:rPr>
                            <w:rFonts w:ascii="Arial" w:hAnsi="Arial" w:cs="Arial"/>
                            <w:sz w:val="18"/>
                            <w:szCs w:val="18"/>
                          </w:rPr>
                          <w:t>Medicines</w:t>
                        </w:r>
                      </w:p>
                      <w:p w14:paraId="26F4008C" w14:textId="77777777" w:rsidR="00C74D34" w:rsidRDefault="00C74D34"/>
                    </w:txbxContent>
                  </v:textbox>
                </v:rect>
                <v:rect id="Rectangle 16" o:spid="_x0000_s1047" style="position:absolute;left:38119;top:1781;width:7969;height:5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" fillcolor="#a9d18e" strokecolor="#2f528f" strokeweight="1pt">
                  <v:textbox>
                    <w:txbxContent>
                      <w:p w14:paraId="2A2E5266" w14:textId="7FA0C7DB" w:rsidR="00C74D34" w:rsidRPr="009E0F6E" w:rsidRDefault="00C74D34">
                        <w:pPr>
                          <w:rPr>
                            <w:rFonts w:ascii="Arial" w:hAnsi="Arial" w:cs="Arial"/>
                            <w:sz w:val="18"/>
                            <w:szCs w:val="18"/>
                          </w:rPr>
                        </w:pPr>
                        <w:r>
                          <w:rPr>
                            <w:rFonts w:ascii="Arial" w:hAnsi="Arial" w:cs="Arial"/>
                            <w:sz w:val="18"/>
                            <w:szCs w:val="18"/>
                          </w:rPr>
                          <w:t>Sustainable models of c</w:t>
                        </w:r>
                        <w:r w:rsidRPr="009E0F6E">
                          <w:rPr>
                            <w:rFonts w:ascii="Arial" w:hAnsi="Arial" w:cs="Arial"/>
                            <w:sz w:val="18"/>
                            <w:szCs w:val="18"/>
                          </w:rPr>
                          <w:t>are</w:t>
                        </w:r>
                      </w:p>
                    </w:txbxContent>
                  </v:textbox>
                </v:rect>
                <v:rect id="Rectangle 22" o:spid="_x0000_s1048" style="position:absolute;left:46551;top:1781;width:6445;height:5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" fillcolor="#a9d18e" strokecolor="#2f528f" strokeweight="1pt">
                  <v:textbox>
                    <w:txbxContent>
                      <w:p w14:paraId="79726F47" w14:textId="77777777" w:rsidR="00C74D34" w:rsidRDefault="00C74D34" w:rsidP="008159A1">
                        <w:pPr>
                          <w:jc w:val="center"/>
                          <w:rPr>
                            <w:rFonts w:ascii="Arial" w:hAnsi="Arial" w:cs="Arial"/>
                            <w:sz w:val="18"/>
                            <w:szCs w:val="18"/>
                          </w:rPr>
                        </w:pPr>
                        <w:r w:rsidRPr="009E0F6E">
                          <w:rPr>
                            <w:rFonts w:ascii="Arial" w:hAnsi="Arial" w:cs="Arial"/>
                            <w:sz w:val="18"/>
                            <w:szCs w:val="18"/>
                          </w:rPr>
                          <w:t xml:space="preserve">Food </w:t>
                        </w:r>
                      </w:p>
                      <w:p w14:paraId="5E7ECDCD" w14:textId="3623EF5B" w:rsidR="00C74D34" w:rsidRPr="009E0F6E" w:rsidRDefault="00C74D34" w:rsidP="008159A1">
                        <w:pPr>
                          <w:jc w:val="center"/>
                          <w:rPr>
                            <w:rFonts w:ascii="Arial" w:hAnsi="Arial" w:cs="Arial"/>
                            <w:sz w:val="18"/>
                            <w:szCs w:val="18"/>
                          </w:rPr>
                        </w:pPr>
                        <w:r>
                          <w:rPr>
                            <w:rFonts w:ascii="Arial" w:hAnsi="Arial" w:cs="Arial"/>
                            <w:sz w:val="18"/>
                            <w:szCs w:val="18"/>
                          </w:rPr>
                          <w:t xml:space="preserve">&amp; </w:t>
                        </w:r>
                        <w:r w:rsidRPr="009E0F6E">
                          <w:rPr>
                            <w:rFonts w:ascii="Arial" w:hAnsi="Arial" w:cs="Arial"/>
                            <w:sz w:val="18"/>
                            <w:szCs w:val="18"/>
                          </w:rPr>
                          <w:t>Nutrition</w:t>
                        </w:r>
                      </w:p>
                      <w:p w14:paraId="34A9297C" w14:textId="77777777" w:rsidR="00C74D34" w:rsidRDefault="00C74D34"/>
                    </w:txbxContent>
                  </v:textbox>
                </v:rect>
                <v:line id="Straight Connector 29" o:spid="_x0000_s1049" style="position:absolute;visibility:visible;mso-wrap-style:square" from="11875,118" to="11875,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" strokecolor="#4472c4" strokeweight=".5pt">
                  <v:stroke joinstyle="miter"/>
                </v:line>
                <v:line id="Straight Connector 37" o:spid="_x0000_s1050" style="position:absolute;visibility:visible;mso-wrap-style:square" from="34082,118" to="34082,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" strokecolor="#4472c4" strokeweight=".5pt">
                  <v:stroke joinstyle="miter"/>
                </v:line>
                <v:line id="Straight Connector 38" o:spid="_x0000_s1051" style="position:absolute;visibility:visible;mso-wrap-style:square" from="50588,118" to="50588,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" strokecolor="#4472c4" strokeweight=".5pt">
                  <v:stroke joinstyle="miter"/>
                </v:line>
                <v:rect id="Rectangle 10" o:spid="_x0000_s1052" style="position:absolute;left:53438;top:1662;width:8668;height:5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" fillcolor="#a9d18e" strokecolor="#2f528f" strokeweight="1pt">
                  <v:textbox>
                    <w:txbxContent>
                      <w:p w14:paraId="3AF6B38C" w14:textId="7B42CD60" w:rsidR="00C74D34" w:rsidRPr="009E0F6E" w:rsidRDefault="00C74D34" w:rsidP="003A4F49">
                        <w:pPr>
                          <w:jc w:val="center"/>
                          <w:rPr>
                            <w:rFonts w:ascii="Arial" w:hAnsi="Arial" w:cs="Arial"/>
                            <w:sz w:val="18"/>
                            <w:szCs w:val="18"/>
                          </w:rPr>
                        </w:pPr>
                        <w:r w:rsidRPr="009E0F6E">
                          <w:rPr>
                            <w:rFonts w:ascii="Arial" w:hAnsi="Arial" w:cs="Arial"/>
                            <w:sz w:val="18"/>
                            <w:szCs w:val="18"/>
                          </w:rPr>
                          <w:t>Supply chain &amp; Procurement</w:t>
                        </w:r>
                      </w:p>
                      <w:p w14:paraId="2552E60A" w14:textId="77777777" w:rsidR="00C74D34" w:rsidRDefault="00C74D34" w:rsidP="003A4F49"/>
                    </w:txbxContent>
                  </v:textbox>
                </v:rect>
                <v:line id="Straight Connector 11" o:spid="_x0000_s1053" style="position:absolute;visibility:visible;mso-wrap-style:square" from="66145,237" to="66145,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" strokecolor="#4472c4" strokeweight=".5pt">
                  <v:stroke joinstyle="miter"/>
                </v:line>
                <v:rect id="Rectangle 40" o:spid="_x0000_s1054" style="position:absolute;left:62701;top:1662;width:7677;height:5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" fillcolor="#a9d18e" strokecolor="#2f528f" strokeweight="1pt">
                  <v:textbox>
                    <w:txbxContent>
                      <w:p w14:paraId="3846020A" w14:textId="11DA738A" w:rsidR="00C74D34" w:rsidRPr="009E0F6E" w:rsidRDefault="00C74D34" w:rsidP="009E0F6E">
                        <w:pPr>
                          <w:jc w:val="center"/>
                          <w:rPr>
                            <w:rFonts w:ascii="Arial" w:hAnsi="Arial" w:cs="Arial"/>
                            <w:sz w:val="18"/>
                            <w:szCs w:val="18"/>
                          </w:rPr>
                        </w:pPr>
                        <w:r w:rsidRPr="009E0F6E">
                          <w:rPr>
                            <w:rFonts w:ascii="Arial" w:hAnsi="Arial" w:cs="Arial"/>
                            <w:sz w:val="18"/>
                            <w:szCs w:val="18"/>
                          </w:rPr>
                          <w:t>Digital Transformation</w:t>
                        </w:r>
                      </w:p>
                      <w:p w14:paraId="70C905FB" w14:textId="77777777" w:rsidR="00C74D34" w:rsidRDefault="00C74D34" w:rsidP="009E0F6E"/>
                    </w:txbxContent>
                  </v:textbox>
                </v:rect>
                <v:line id="Straight Connector 41" o:spid="_x0000_s1055" style="position:absolute;visibility:visible;mso-wrap-style:square" from="58426,237" to="58426,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" strokecolor="#4472c4" strokeweight=".5pt">
                  <v:stroke joinstyle="miter"/>
                </v:line>
              </v:group>
            </w:pict>
          </mc:Fallback>
        </mc:AlternateContent>
      </w:r>
    </w:p>
    <w:p w14:paraId="3EB6E918" w14:textId="46BF958D" w:rsidR="007E0C7D" w:rsidRDefault="007E0C7D" w:rsidP="00804B50">
      <w:pPr>
        <w:jc w:val="both"/>
        <w:rPr>
          <w:rFonts w:ascii="Arial" w:hAnsi="Arial" w:cs="Arial"/>
          <w:b/>
          <w:sz w:val="22"/>
          <w:szCs w:val="22"/>
        </w:rPr>
      </w:pPr>
    </w:p>
    <w:p w14:paraId="0A191F0E" w14:textId="3E394908" w:rsidR="007E0C7D" w:rsidRDefault="007E0C7D" w:rsidP="00804B50">
      <w:pPr>
        <w:jc w:val="both"/>
        <w:rPr>
          <w:rFonts w:ascii="Arial" w:hAnsi="Arial" w:cs="Arial"/>
          <w:b/>
          <w:sz w:val="22"/>
          <w:szCs w:val="22"/>
        </w:rPr>
      </w:pPr>
    </w:p>
    <w:p w14:paraId="00C90DB1" w14:textId="37336ECF" w:rsidR="007E0C7D" w:rsidRDefault="007E0C7D" w:rsidP="00804B50">
      <w:pPr>
        <w:jc w:val="both"/>
        <w:rPr>
          <w:rFonts w:ascii="Arial" w:hAnsi="Arial" w:cs="Arial"/>
          <w:b/>
          <w:sz w:val="22"/>
          <w:szCs w:val="22"/>
        </w:rPr>
      </w:pPr>
    </w:p>
    <w:p w14:paraId="3C1EFC38" w14:textId="7C66CDD3" w:rsidR="007E0C7D" w:rsidRDefault="007E0C7D" w:rsidP="00804B50">
      <w:pPr>
        <w:jc w:val="both"/>
        <w:rPr>
          <w:rFonts w:ascii="Arial" w:hAnsi="Arial" w:cs="Arial"/>
          <w:b/>
          <w:sz w:val="22"/>
          <w:szCs w:val="22"/>
        </w:rPr>
      </w:pPr>
    </w:p>
    <w:p w14:paraId="5B7356E5" w14:textId="2129F885" w:rsidR="00EB6363" w:rsidRDefault="00EB6363" w:rsidP="00EB6363">
      <w:pPr>
        <w:jc w:val="both"/>
        <w:rPr>
          <w:rFonts w:ascii="Arial" w:hAnsi="Arial" w:cs="Arial"/>
          <w:b/>
          <w:i/>
          <w:sz w:val="18"/>
          <w:szCs w:val="18"/>
        </w:rPr>
      </w:pPr>
      <w:r w:rsidRPr="00237C8F">
        <w:rPr>
          <w:rFonts w:ascii="Arial" w:hAnsi="Arial" w:cs="Arial"/>
          <w:b/>
          <w:i/>
          <w:sz w:val="18"/>
          <w:szCs w:val="18"/>
        </w:rPr>
        <w:t xml:space="preserve">Figure </w:t>
      </w:r>
      <w:r w:rsidR="0068567C">
        <w:rPr>
          <w:rFonts w:ascii="Arial" w:hAnsi="Arial" w:cs="Arial"/>
          <w:b/>
          <w:i/>
          <w:sz w:val="18"/>
          <w:szCs w:val="18"/>
        </w:rPr>
        <w:t>3</w:t>
      </w:r>
      <w:r w:rsidRPr="00237C8F">
        <w:rPr>
          <w:rFonts w:ascii="Arial" w:hAnsi="Arial" w:cs="Arial"/>
          <w:b/>
          <w:i/>
          <w:sz w:val="18"/>
          <w:szCs w:val="18"/>
        </w:rPr>
        <w:t xml:space="preserve">: Green Plan Governance Arrangements Green Plan Implementation Group </w:t>
      </w:r>
    </w:p>
    <w:p w14:paraId="4235871D" w14:textId="77777777" w:rsidR="004D49A5" w:rsidRDefault="004D49A5" w:rsidP="00EB6363">
      <w:pPr>
        <w:jc w:val="both"/>
        <w:rPr>
          <w:rFonts w:ascii="Arial" w:hAnsi="Arial" w:cs="Arial"/>
          <w:b/>
          <w:i/>
          <w:sz w:val="18"/>
          <w:szCs w:val="18"/>
        </w:rPr>
      </w:pPr>
    </w:p>
    <w:p w14:paraId="4B3BE66B" w14:textId="08FE7398" w:rsidR="00C94A56" w:rsidRPr="003E4991" w:rsidRDefault="00C94A56" w:rsidP="00C94A56">
      <w:pPr>
        <w:jc w:val="both"/>
        <w:rPr>
          <w:rFonts w:ascii="Arial" w:hAnsi="Arial" w:cs="Arial"/>
          <w:sz w:val="22"/>
          <w:szCs w:val="22"/>
        </w:rPr>
      </w:pPr>
      <w:r w:rsidRPr="003E4991">
        <w:rPr>
          <w:rFonts w:ascii="Arial" w:hAnsi="Arial" w:cs="Arial"/>
          <w:sz w:val="22"/>
          <w:szCs w:val="22"/>
        </w:rPr>
        <w:t>To achieve excellence in governance for sustainability, the Trust will:</w:t>
      </w:r>
    </w:p>
    <w:p w14:paraId="258BC1D3" w14:textId="77777777" w:rsidR="00C94A56" w:rsidRPr="003E4991" w:rsidRDefault="00C94A56" w:rsidP="00C94A56">
      <w:pPr>
        <w:numPr>
          <w:ilvl w:val="0"/>
          <w:numId w:val="27"/>
        </w:numPr>
        <w:contextualSpacing/>
        <w:jc w:val="both"/>
        <w:rPr>
          <w:rFonts w:ascii="Arial" w:hAnsi="Arial" w:cs="Arial"/>
          <w:sz w:val="22"/>
          <w:szCs w:val="22"/>
        </w:rPr>
      </w:pPr>
      <w:r w:rsidRPr="003E4991">
        <w:rPr>
          <w:rFonts w:ascii="Arial" w:hAnsi="Arial" w:cs="Arial"/>
          <w:sz w:val="22"/>
          <w:szCs w:val="22"/>
        </w:rPr>
        <w:t>Provide quarterly reports to Greener NHS Team</w:t>
      </w:r>
    </w:p>
    <w:p w14:paraId="7D978993" w14:textId="77777777" w:rsidR="00C94A56" w:rsidRPr="003E4991" w:rsidRDefault="00C94A56" w:rsidP="00C94A56">
      <w:pPr>
        <w:numPr>
          <w:ilvl w:val="0"/>
          <w:numId w:val="27"/>
        </w:numPr>
        <w:contextualSpacing/>
        <w:jc w:val="both"/>
        <w:rPr>
          <w:rFonts w:ascii="Arial" w:hAnsi="Arial" w:cs="Arial"/>
          <w:sz w:val="22"/>
          <w:szCs w:val="22"/>
        </w:rPr>
      </w:pPr>
      <w:r w:rsidRPr="003E4991">
        <w:rPr>
          <w:rFonts w:ascii="Arial" w:hAnsi="Arial" w:cs="Arial"/>
          <w:sz w:val="22"/>
          <w:szCs w:val="22"/>
        </w:rPr>
        <w:t>Submit annual performance reports to Trust Board</w:t>
      </w:r>
    </w:p>
    <w:p w14:paraId="3985C902" w14:textId="77777777" w:rsidR="00C94A56" w:rsidRPr="003E4991" w:rsidRDefault="00C94A56" w:rsidP="00C94A56">
      <w:pPr>
        <w:numPr>
          <w:ilvl w:val="0"/>
          <w:numId w:val="27"/>
        </w:numPr>
        <w:contextualSpacing/>
        <w:jc w:val="both"/>
        <w:rPr>
          <w:rFonts w:ascii="Arial" w:hAnsi="Arial" w:cs="Arial"/>
          <w:sz w:val="22"/>
          <w:szCs w:val="22"/>
        </w:rPr>
      </w:pPr>
      <w:r w:rsidRPr="003E4991">
        <w:rPr>
          <w:rFonts w:ascii="Arial" w:hAnsi="Arial" w:cs="Arial"/>
          <w:sz w:val="22"/>
          <w:szCs w:val="22"/>
        </w:rPr>
        <w:lastRenderedPageBreak/>
        <w:t>Develop a costed carbon management plan for Capital Programme Steering Group for awareness and potential inclusion in future refurbishment schemes</w:t>
      </w:r>
    </w:p>
    <w:p w14:paraId="5C7D2E43" w14:textId="77777777" w:rsidR="00C94A56" w:rsidRPr="003E4991" w:rsidRDefault="00C94A56" w:rsidP="00C94A56">
      <w:pPr>
        <w:numPr>
          <w:ilvl w:val="0"/>
          <w:numId w:val="27"/>
        </w:numPr>
        <w:contextualSpacing/>
        <w:jc w:val="both"/>
        <w:rPr>
          <w:rFonts w:ascii="Arial" w:hAnsi="Arial" w:cs="Arial"/>
          <w:sz w:val="22"/>
          <w:szCs w:val="22"/>
        </w:rPr>
      </w:pPr>
      <w:r w:rsidRPr="003E4991">
        <w:rPr>
          <w:rFonts w:ascii="Arial" w:hAnsi="Arial" w:cs="Arial"/>
          <w:sz w:val="22"/>
          <w:szCs w:val="22"/>
        </w:rPr>
        <w:t>Seek third party validation through achieving accreditation (such as ISO14001) of our environmental performance each year,</w:t>
      </w:r>
    </w:p>
    <w:p w14:paraId="4964A6B1" w14:textId="77777777" w:rsidR="00C94A56" w:rsidRPr="003E4991" w:rsidRDefault="00C94A56" w:rsidP="00C94A56">
      <w:pPr>
        <w:numPr>
          <w:ilvl w:val="0"/>
          <w:numId w:val="27"/>
        </w:numPr>
        <w:contextualSpacing/>
        <w:jc w:val="both"/>
        <w:rPr>
          <w:rFonts w:ascii="Arial" w:hAnsi="Arial" w:cs="Arial"/>
          <w:sz w:val="22"/>
          <w:szCs w:val="22"/>
        </w:rPr>
      </w:pPr>
      <w:r w:rsidRPr="003E4991">
        <w:rPr>
          <w:rFonts w:ascii="Arial" w:hAnsi="Arial" w:cs="Arial"/>
          <w:sz w:val="22"/>
          <w:szCs w:val="22"/>
        </w:rPr>
        <w:t>Publish the results on our website and use the outputs to inform our decision making going forward.</w:t>
      </w:r>
    </w:p>
    <w:p w14:paraId="355BB2C9" w14:textId="77777777" w:rsidR="00C94A56" w:rsidRPr="003E4991" w:rsidRDefault="00C94A56" w:rsidP="00C94A56">
      <w:pPr>
        <w:numPr>
          <w:ilvl w:val="0"/>
          <w:numId w:val="27"/>
        </w:numPr>
        <w:contextualSpacing/>
        <w:jc w:val="both"/>
        <w:rPr>
          <w:rFonts w:ascii="Arial" w:hAnsi="Arial" w:cs="Arial"/>
          <w:sz w:val="22"/>
          <w:szCs w:val="22"/>
        </w:rPr>
      </w:pPr>
      <w:r w:rsidRPr="003E4991">
        <w:rPr>
          <w:rFonts w:ascii="Arial" w:hAnsi="Arial" w:cs="Arial"/>
          <w:sz w:val="22"/>
          <w:szCs w:val="22"/>
        </w:rPr>
        <w:t>Publish a detailed sustainability report alongside our Annual Report each year, to chart progress against our action plan.</w:t>
      </w:r>
    </w:p>
    <w:p w14:paraId="19E6A4BC" w14:textId="77777777" w:rsidR="00C94A56" w:rsidRPr="003E4991" w:rsidRDefault="00C94A56" w:rsidP="00C94A56">
      <w:pPr>
        <w:numPr>
          <w:ilvl w:val="0"/>
          <w:numId w:val="27"/>
        </w:numPr>
        <w:contextualSpacing/>
        <w:jc w:val="both"/>
        <w:rPr>
          <w:rFonts w:ascii="Arial" w:hAnsi="Arial" w:cs="Arial"/>
          <w:sz w:val="22"/>
          <w:szCs w:val="22"/>
        </w:rPr>
      </w:pPr>
      <w:r w:rsidRPr="003E4991">
        <w:rPr>
          <w:rFonts w:ascii="Arial" w:hAnsi="Arial" w:cs="Arial"/>
          <w:sz w:val="22"/>
          <w:szCs w:val="22"/>
        </w:rPr>
        <w:t>Ensure that this strategy is accessible to the public through our website and that it is reviewed and updated annually.</w:t>
      </w:r>
    </w:p>
    <w:p w14:paraId="404A805C" w14:textId="77777777" w:rsidR="00C94A56" w:rsidRPr="003E4991" w:rsidRDefault="00C94A56" w:rsidP="00C94A56">
      <w:pPr>
        <w:numPr>
          <w:ilvl w:val="0"/>
          <w:numId w:val="27"/>
        </w:numPr>
        <w:contextualSpacing/>
        <w:jc w:val="both"/>
        <w:rPr>
          <w:rFonts w:ascii="Arial" w:hAnsi="Arial" w:cs="Arial"/>
          <w:sz w:val="22"/>
          <w:szCs w:val="22"/>
        </w:rPr>
      </w:pPr>
      <w:r w:rsidRPr="003E4991">
        <w:rPr>
          <w:rFonts w:ascii="Arial" w:hAnsi="Arial" w:cs="Arial"/>
          <w:sz w:val="22"/>
          <w:szCs w:val="22"/>
        </w:rPr>
        <w:t>Benchmark ourselves against other Acute NHS Trusts on a number of key sustainability indicators, including CO2 reduction.</w:t>
      </w:r>
    </w:p>
    <w:p w14:paraId="3A746752" w14:textId="77777777" w:rsidR="00C94A56" w:rsidRPr="003E4991" w:rsidRDefault="00C94A56" w:rsidP="00912384">
      <w:pPr>
        <w:jc w:val="both"/>
        <w:rPr>
          <w:rFonts w:ascii="Arial" w:hAnsi="Arial" w:cs="Arial"/>
          <w:sz w:val="22"/>
          <w:szCs w:val="22"/>
        </w:rPr>
      </w:pPr>
    </w:p>
    <w:p w14:paraId="65B54AE8" w14:textId="5A39DABE" w:rsidR="00912384" w:rsidRPr="003E4991" w:rsidRDefault="00912384" w:rsidP="00912384">
      <w:pPr>
        <w:jc w:val="both"/>
        <w:rPr>
          <w:rFonts w:ascii="Arial" w:hAnsi="Arial" w:cs="Arial"/>
          <w:sz w:val="22"/>
          <w:szCs w:val="22"/>
        </w:rPr>
      </w:pPr>
      <w:r w:rsidRPr="003E4991">
        <w:rPr>
          <w:rFonts w:ascii="Arial" w:hAnsi="Arial" w:cs="Arial"/>
          <w:sz w:val="22"/>
          <w:szCs w:val="22"/>
        </w:rPr>
        <w:t xml:space="preserve">In addition to agreeing the governance structure, a sustainability manager has been </w:t>
      </w:r>
      <w:r w:rsidR="00C94A56" w:rsidRPr="003E4991">
        <w:rPr>
          <w:rFonts w:ascii="Arial" w:hAnsi="Arial" w:cs="Arial"/>
          <w:sz w:val="22"/>
          <w:szCs w:val="22"/>
        </w:rPr>
        <w:t>appointed</w:t>
      </w:r>
      <w:r w:rsidRPr="003E4991">
        <w:rPr>
          <w:rFonts w:ascii="Arial" w:hAnsi="Arial" w:cs="Arial"/>
          <w:sz w:val="22"/>
          <w:szCs w:val="22"/>
        </w:rPr>
        <w:t xml:space="preserve"> to support the Greener NHS agenda at BHFT. The Sustainability Manager will lead on implement</w:t>
      </w:r>
      <w:r w:rsidR="00A87989" w:rsidRPr="003E4991">
        <w:rPr>
          <w:rFonts w:ascii="Arial" w:hAnsi="Arial" w:cs="Arial"/>
          <w:sz w:val="22"/>
          <w:szCs w:val="22"/>
        </w:rPr>
        <w:t xml:space="preserve">ing the Green Action plan </w:t>
      </w:r>
      <w:r w:rsidRPr="003E4991">
        <w:rPr>
          <w:rFonts w:ascii="Arial" w:hAnsi="Arial" w:cs="Arial"/>
          <w:sz w:val="22"/>
          <w:szCs w:val="22"/>
        </w:rPr>
        <w:t>(</w:t>
      </w:r>
      <w:r w:rsidRPr="003E4991">
        <w:rPr>
          <w:rFonts w:ascii="Arial" w:hAnsi="Arial" w:cs="Arial"/>
          <w:b/>
          <w:i/>
          <w:sz w:val="22"/>
          <w:szCs w:val="22"/>
        </w:rPr>
        <w:t>Appendix 3</w:t>
      </w:r>
      <w:r w:rsidR="00AC730F" w:rsidRPr="003E4991">
        <w:rPr>
          <w:rFonts w:ascii="Arial" w:hAnsi="Arial" w:cs="Arial"/>
          <w:b/>
          <w:i/>
          <w:sz w:val="22"/>
          <w:szCs w:val="22"/>
        </w:rPr>
        <w:t>)</w:t>
      </w:r>
      <w:r w:rsidR="00A87989" w:rsidRPr="003E4991">
        <w:rPr>
          <w:rFonts w:ascii="Arial" w:hAnsi="Arial" w:cs="Arial"/>
          <w:b/>
          <w:i/>
          <w:sz w:val="22"/>
          <w:szCs w:val="22"/>
        </w:rPr>
        <w:t>.</w:t>
      </w:r>
      <w:r w:rsidR="00A87989" w:rsidRPr="003E4991">
        <w:rPr>
          <w:rFonts w:ascii="Arial" w:hAnsi="Arial" w:cs="Arial"/>
          <w:sz w:val="22"/>
          <w:szCs w:val="22"/>
        </w:rPr>
        <w:t xml:space="preserve"> This role will also</w:t>
      </w:r>
      <w:r w:rsidRPr="003E4991">
        <w:rPr>
          <w:rFonts w:ascii="Arial" w:hAnsi="Arial" w:cs="Arial"/>
          <w:sz w:val="22"/>
          <w:szCs w:val="22"/>
        </w:rPr>
        <w:t xml:space="preserve"> support the Green Champions, a grass root project to encourage staff to volunteer their time to improve the environment in and around the Bedfordshire Hospitals Trust sites. </w:t>
      </w:r>
    </w:p>
    <w:p w14:paraId="38F2BF13" w14:textId="3970259E" w:rsidR="00E133EE" w:rsidRPr="00804B50" w:rsidRDefault="00EB6363" w:rsidP="008F137C">
      <w:pPr>
        <w:pStyle w:val="Heading1"/>
        <w:numPr>
          <w:ilvl w:val="0"/>
          <w:numId w:val="30"/>
        </w:numPr>
        <w:jc w:val="both"/>
        <w:rPr>
          <w:rFonts w:cs="Arial"/>
          <w:sz w:val="22"/>
          <w:szCs w:val="22"/>
        </w:rPr>
      </w:pPr>
      <w:bookmarkStart w:id="16" w:name="_Toc84594704"/>
      <w:r>
        <w:rPr>
          <w:rFonts w:cs="Arial"/>
          <w:sz w:val="22"/>
          <w:szCs w:val="22"/>
        </w:rPr>
        <w:t>Conclusion</w:t>
      </w:r>
      <w:bookmarkEnd w:id="16"/>
    </w:p>
    <w:p w14:paraId="539908C7" w14:textId="77777777" w:rsidR="00E133EE" w:rsidRDefault="00E133EE" w:rsidP="00804B50">
      <w:pPr>
        <w:jc w:val="both"/>
        <w:rPr>
          <w:rFonts w:ascii="Arial" w:hAnsi="Arial" w:cs="Arial"/>
          <w:sz w:val="22"/>
          <w:szCs w:val="22"/>
        </w:rPr>
      </w:pPr>
    </w:p>
    <w:p w14:paraId="668D0DC6" w14:textId="19504392" w:rsidR="00C75C3D" w:rsidRPr="003E4991" w:rsidRDefault="00D91F9E" w:rsidP="00804B50">
      <w:pPr>
        <w:jc w:val="both"/>
        <w:rPr>
          <w:rFonts w:ascii="Arial" w:hAnsi="Arial" w:cs="Arial"/>
          <w:sz w:val="22"/>
          <w:szCs w:val="22"/>
        </w:rPr>
      </w:pPr>
      <w:r w:rsidRPr="003E4991">
        <w:rPr>
          <w:rFonts w:ascii="Arial" w:hAnsi="Arial" w:cs="Arial"/>
          <w:sz w:val="22"/>
          <w:szCs w:val="22"/>
        </w:rPr>
        <w:t xml:space="preserve">The Trust is committed to sustainable development and recognises the significance of tackling a range of environmental, economic and social issues. The Trust has already made progress in the core areas of sustainability (such as energy reduction) but recognises that a broader approach to sustainability is now required. Consequently, a wider range of improvement measures are necessary, as detailed in this Green Plan document. </w:t>
      </w:r>
    </w:p>
    <w:p w14:paraId="25CF44ED" w14:textId="77777777" w:rsidR="00C75C3D" w:rsidRPr="003E4991" w:rsidRDefault="00C75C3D" w:rsidP="00804B50">
      <w:pPr>
        <w:jc w:val="both"/>
        <w:rPr>
          <w:rFonts w:ascii="Arial" w:hAnsi="Arial" w:cs="Arial"/>
          <w:sz w:val="22"/>
          <w:szCs w:val="22"/>
        </w:rPr>
      </w:pPr>
    </w:p>
    <w:p w14:paraId="373CF9E7" w14:textId="77777777" w:rsidR="00C75C3D" w:rsidRPr="003E4991" w:rsidRDefault="00D91F9E" w:rsidP="00804B50">
      <w:pPr>
        <w:jc w:val="both"/>
        <w:rPr>
          <w:rFonts w:ascii="Arial" w:hAnsi="Arial" w:cs="Arial"/>
          <w:sz w:val="22"/>
          <w:szCs w:val="22"/>
        </w:rPr>
      </w:pPr>
      <w:r w:rsidRPr="003E4991">
        <w:rPr>
          <w:rFonts w:ascii="Arial" w:hAnsi="Arial" w:cs="Arial"/>
          <w:sz w:val="22"/>
          <w:szCs w:val="22"/>
        </w:rPr>
        <w:t xml:space="preserve">This Green Plan provides a comprehensive and structured framework for the Trust to meet its commitment to conducting all aspects of its activities with due consideration to sustainability whilst providing high quality patient care. At corporate and operational levels this requires the cooperation, insight and practical delivery to ensure that sustainability is embedded in all Trust activities. Additionally, it is important to note that the delivery of this Green Plan is not wholly driven by the Trust but may require collaboration with a number of external organisations. </w:t>
      </w:r>
    </w:p>
    <w:p w14:paraId="2ED55686" w14:textId="77777777" w:rsidR="00C75C3D" w:rsidRPr="003E4991" w:rsidRDefault="00C75C3D" w:rsidP="00804B50">
      <w:pPr>
        <w:jc w:val="both"/>
        <w:rPr>
          <w:rFonts w:ascii="Arial" w:hAnsi="Arial" w:cs="Arial"/>
          <w:sz w:val="22"/>
          <w:szCs w:val="22"/>
        </w:rPr>
      </w:pPr>
    </w:p>
    <w:p w14:paraId="49651C1C" w14:textId="77777777" w:rsidR="00C75C3D" w:rsidRPr="003E4991" w:rsidRDefault="00D91F9E" w:rsidP="00804B50">
      <w:pPr>
        <w:jc w:val="both"/>
        <w:rPr>
          <w:rFonts w:ascii="Arial" w:hAnsi="Arial" w:cs="Arial"/>
          <w:sz w:val="22"/>
          <w:szCs w:val="22"/>
        </w:rPr>
      </w:pPr>
      <w:r w:rsidRPr="003E4991">
        <w:rPr>
          <w:rFonts w:ascii="Arial" w:hAnsi="Arial" w:cs="Arial"/>
          <w:sz w:val="22"/>
          <w:szCs w:val="22"/>
        </w:rPr>
        <w:t xml:space="preserve">It is of financial, social and environmental importance that the Trust reduces its direct and indirect carbon footprint. This Green Plan helps provide the necessary balance across a range of sustainability development objectives to achieve this incredibly important objective. </w:t>
      </w:r>
    </w:p>
    <w:p w14:paraId="22211C3F" w14:textId="77777777" w:rsidR="00C75C3D" w:rsidRPr="003E4991" w:rsidRDefault="00C75C3D" w:rsidP="00804B50">
      <w:pPr>
        <w:jc w:val="both"/>
        <w:rPr>
          <w:rFonts w:ascii="Arial" w:hAnsi="Arial" w:cs="Arial"/>
          <w:sz w:val="22"/>
          <w:szCs w:val="22"/>
        </w:rPr>
      </w:pPr>
    </w:p>
    <w:p w14:paraId="4AB704B1" w14:textId="0DE9746F" w:rsidR="00716FB4" w:rsidRDefault="007A181E" w:rsidP="00804B50">
      <w:pPr>
        <w:jc w:val="both"/>
        <w:rPr>
          <w:rFonts w:ascii="Arial" w:hAnsi="Arial" w:cs="Arial"/>
          <w:sz w:val="22"/>
          <w:szCs w:val="22"/>
        </w:rPr>
      </w:pPr>
      <w:r w:rsidRPr="003E4991">
        <w:rPr>
          <w:rFonts w:ascii="Arial" w:hAnsi="Arial" w:cs="Arial"/>
          <w:sz w:val="22"/>
          <w:szCs w:val="22"/>
        </w:rPr>
        <w:t>Delivering</w:t>
      </w:r>
      <w:r w:rsidR="003B712A" w:rsidRPr="003E4991">
        <w:rPr>
          <w:rFonts w:ascii="Arial" w:hAnsi="Arial" w:cs="Arial"/>
          <w:sz w:val="22"/>
          <w:szCs w:val="22"/>
        </w:rPr>
        <w:t xml:space="preserve"> the action plan and the </w:t>
      </w:r>
      <w:r w:rsidRPr="003E4991">
        <w:rPr>
          <w:rFonts w:ascii="Arial" w:hAnsi="Arial" w:cs="Arial"/>
          <w:sz w:val="22"/>
          <w:szCs w:val="22"/>
        </w:rPr>
        <w:t xml:space="preserve">appointment of </w:t>
      </w:r>
      <w:r w:rsidR="003B712A" w:rsidRPr="003E4991">
        <w:rPr>
          <w:rFonts w:ascii="Arial" w:hAnsi="Arial" w:cs="Arial"/>
          <w:sz w:val="22"/>
          <w:szCs w:val="22"/>
        </w:rPr>
        <w:t>sustainability team</w:t>
      </w:r>
      <w:r w:rsidRPr="003E4991">
        <w:rPr>
          <w:rFonts w:ascii="Arial" w:hAnsi="Arial" w:cs="Arial"/>
          <w:sz w:val="22"/>
          <w:szCs w:val="22"/>
        </w:rPr>
        <w:t xml:space="preserve"> to lead on the delivery</w:t>
      </w:r>
      <w:r w:rsidR="003B712A" w:rsidRPr="003E4991">
        <w:rPr>
          <w:rFonts w:ascii="Arial" w:hAnsi="Arial" w:cs="Arial"/>
          <w:sz w:val="22"/>
          <w:szCs w:val="22"/>
        </w:rPr>
        <w:t xml:space="preserve">, the carbon footprint of the Trust will steadily reduce over 5 years. The most significant impact will be the energy efficiencies from the redevelopment of the L&amp;D site. </w:t>
      </w:r>
      <w:r w:rsidRPr="003E4991">
        <w:rPr>
          <w:rFonts w:ascii="Arial" w:hAnsi="Arial" w:cs="Arial"/>
          <w:sz w:val="22"/>
          <w:szCs w:val="22"/>
        </w:rPr>
        <w:t>The redevelopment at L&amp;D scheme carbon saving programme above is expected to deliver financial savings of £917,533 per annum and improve resilience across the Estate, with the Trust’s capital investment being repaid in just over 8 years.</w:t>
      </w:r>
    </w:p>
    <w:p w14:paraId="7E08C51F" w14:textId="77777777" w:rsidR="00A371A0" w:rsidRDefault="00A371A0" w:rsidP="00804B50">
      <w:pPr>
        <w:jc w:val="both"/>
        <w:rPr>
          <w:rFonts w:ascii="Arial" w:hAnsi="Arial" w:cs="Arial"/>
          <w:sz w:val="22"/>
          <w:szCs w:val="22"/>
        </w:rPr>
      </w:pPr>
    </w:p>
    <w:p w14:paraId="317F399D" w14:textId="77777777" w:rsidR="00A371A0" w:rsidRDefault="00A371A0" w:rsidP="00804B50">
      <w:pPr>
        <w:jc w:val="both"/>
        <w:rPr>
          <w:rFonts w:ascii="Arial" w:hAnsi="Arial" w:cs="Arial"/>
          <w:sz w:val="22"/>
          <w:szCs w:val="22"/>
        </w:rPr>
      </w:pPr>
    </w:p>
    <w:p w14:paraId="78D1FF8B" w14:textId="77777777" w:rsidR="00A371A0" w:rsidRDefault="00A371A0" w:rsidP="00804B50">
      <w:pPr>
        <w:jc w:val="both"/>
        <w:rPr>
          <w:rFonts w:ascii="Arial" w:hAnsi="Arial" w:cs="Arial"/>
          <w:sz w:val="22"/>
          <w:szCs w:val="22"/>
        </w:rPr>
      </w:pPr>
    </w:p>
    <w:p w14:paraId="2B456A96" w14:textId="77777777" w:rsidR="00A371A0" w:rsidRDefault="00A371A0" w:rsidP="00804B50">
      <w:pPr>
        <w:jc w:val="both"/>
        <w:rPr>
          <w:rFonts w:ascii="Arial" w:hAnsi="Arial" w:cs="Arial"/>
          <w:sz w:val="22"/>
          <w:szCs w:val="22"/>
        </w:rPr>
      </w:pPr>
    </w:p>
    <w:p w14:paraId="2116D655" w14:textId="77777777" w:rsidR="00A371A0" w:rsidRDefault="00A371A0" w:rsidP="00804B50">
      <w:pPr>
        <w:jc w:val="both"/>
        <w:rPr>
          <w:rFonts w:ascii="Arial" w:hAnsi="Arial" w:cs="Arial"/>
          <w:sz w:val="22"/>
          <w:szCs w:val="22"/>
        </w:rPr>
      </w:pPr>
    </w:p>
    <w:p w14:paraId="04294C8E" w14:textId="77777777" w:rsidR="00A371A0" w:rsidRDefault="00A371A0" w:rsidP="00804B50">
      <w:pPr>
        <w:jc w:val="both"/>
        <w:rPr>
          <w:rFonts w:ascii="Arial" w:hAnsi="Arial" w:cs="Arial"/>
          <w:sz w:val="22"/>
          <w:szCs w:val="22"/>
        </w:rPr>
      </w:pPr>
    </w:p>
    <w:p w14:paraId="3F6A969D" w14:textId="77777777" w:rsidR="00A371A0" w:rsidRDefault="00A371A0" w:rsidP="00804B50">
      <w:pPr>
        <w:jc w:val="both"/>
        <w:rPr>
          <w:rFonts w:ascii="Arial" w:hAnsi="Arial" w:cs="Arial"/>
          <w:sz w:val="22"/>
          <w:szCs w:val="22"/>
        </w:rPr>
      </w:pPr>
    </w:p>
    <w:p w14:paraId="7720D342" w14:textId="77777777" w:rsidR="00A371A0" w:rsidRDefault="00A371A0" w:rsidP="00804B50">
      <w:pPr>
        <w:jc w:val="both"/>
        <w:rPr>
          <w:rFonts w:ascii="Arial" w:hAnsi="Arial" w:cs="Arial"/>
          <w:sz w:val="22"/>
          <w:szCs w:val="22"/>
        </w:rPr>
      </w:pPr>
    </w:p>
    <w:p w14:paraId="41557D18" w14:textId="77777777" w:rsidR="00A371A0" w:rsidRDefault="00A371A0" w:rsidP="00804B50">
      <w:pPr>
        <w:jc w:val="both"/>
        <w:rPr>
          <w:rFonts w:ascii="Arial" w:hAnsi="Arial" w:cs="Arial"/>
          <w:sz w:val="22"/>
          <w:szCs w:val="22"/>
        </w:rPr>
      </w:pPr>
    </w:p>
    <w:p w14:paraId="07ACCDC6" w14:textId="77777777" w:rsidR="00A371A0" w:rsidRDefault="00A371A0" w:rsidP="00804B50">
      <w:pPr>
        <w:jc w:val="both"/>
        <w:rPr>
          <w:rFonts w:ascii="Arial" w:hAnsi="Arial" w:cs="Arial"/>
          <w:sz w:val="22"/>
          <w:szCs w:val="22"/>
        </w:rPr>
      </w:pPr>
    </w:p>
    <w:p w14:paraId="0B5EE66C" w14:textId="77777777" w:rsidR="00A371A0" w:rsidRDefault="00A371A0" w:rsidP="00804B50">
      <w:pPr>
        <w:jc w:val="both"/>
        <w:rPr>
          <w:rFonts w:ascii="Arial" w:hAnsi="Arial" w:cs="Arial"/>
          <w:sz w:val="22"/>
          <w:szCs w:val="22"/>
        </w:rPr>
      </w:pPr>
    </w:p>
    <w:p w14:paraId="52BA6745" w14:textId="77777777" w:rsidR="00A371A0" w:rsidRDefault="00A371A0" w:rsidP="00804B50">
      <w:pPr>
        <w:jc w:val="both"/>
        <w:rPr>
          <w:rFonts w:ascii="Arial" w:hAnsi="Arial" w:cs="Arial"/>
          <w:sz w:val="22"/>
          <w:szCs w:val="22"/>
        </w:rPr>
      </w:pPr>
    </w:p>
    <w:p w14:paraId="54189815" w14:textId="77777777" w:rsidR="00A371A0" w:rsidRDefault="00A371A0" w:rsidP="00804B50">
      <w:pPr>
        <w:jc w:val="both"/>
        <w:rPr>
          <w:rFonts w:ascii="Arial" w:hAnsi="Arial" w:cs="Arial"/>
          <w:sz w:val="22"/>
          <w:szCs w:val="22"/>
        </w:rPr>
      </w:pPr>
    </w:p>
    <w:p w14:paraId="4E8F4B8C" w14:textId="77777777" w:rsidR="00A371A0" w:rsidRDefault="00A371A0" w:rsidP="00804B50">
      <w:pPr>
        <w:jc w:val="both"/>
        <w:rPr>
          <w:rFonts w:ascii="Arial" w:hAnsi="Arial" w:cs="Arial"/>
          <w:sz w:val="22"/>
          <w:szCs w:val="22"/>
        </w:rPr>
      </w:pPr>
    </w:p>
    <w:p w14:paraId="6A52259B" w14:textId="77777777" w:rsidR="00A371A0" w:rsidRDefault="00A371A0" w:rsidP="00804B50">
      <w:pPr>
        <w:jc w:val="both"/>
        <w:rPr>
          <w:rFonts w:ascii="Arial" w:hAnsi="Arial" w:cs="Arial"/>
          <w:sz w:val="22"/>
          <w:szCs w:val="22"/>
        </w:rPr>
      </w:pPr>
    </w:p>
    <w:p w14:paraId="036FFF7F" w14:textId="2C472B38" w:rsidR="00EB6363" w:rsidRPr="003A6939" w:rsidRDefault="00027A6B" w:rsidP="003A6939">
      <w:pPr>
        <w:pStyle w:val="Heading1"/>
        <w:numPr>
          <w:ilvl w:val="0"/>
          <w:numId w:val="30"/>
        </w:numPr>
        <w:spacing w:before="0"/>
        <w:jc w:val="both"/>
        <w:rPr>
          <w:rFonts w:cs="Arial"/>
          <w:sz w:val="18"/>
          <w:u w:val="single"/>
        </w:rPr>
      </w:pPr>
      <w:bookmarkStart w:id="17" w:name="_Toc84594705"/>
      <w:r w:rsidRPr="00950C6D">
        <w:rPr>
          <w:rFonts w:cs="Arial"/>
        </w:rPr>
        <w:t>A</w:t>
      </w:r>
      <w:r w:rsidR="00EB6363" w:rsidRPr="00950C6D">
        <w:rPr>
          <w:rFonts w:cs="Arial"/>
        </w:rPr>
        <w:t>ppendices</w:t>
      </w:r>
      <w:bookmarkEnd w:id="17"/>
      <w:r w:rsidR="00EB6363" w:rsidRPr="00950C6D">
        <w:rPr>
          <w:rFonts w:cs="Arial"/>
          <w:u w:val="single"/>
        </w:rPr>
        <w:br/>
      </w:r>
    </w:p>
    <w:p w14:paraId="67A42AE9" w14:textId="15014315" w:rsidR="004C3418" w:rsidRPr="00950C6D" w:rsidRDefault="00950C6D" w:rsidP="003A6939">
      <w:pPr>
        <w:pStyle w:val="Heading2"/>
        <w:spacing w:before="0" w:beforeAutospacing="0" w:after="0" w:afterAutospacing="0"/>
        <w:rPr>
          <w:rStyle w:val="Heading2Char"/>
          <w:rFonts w:ascii="Arial" w:eastAsiaTheme="majorEastAsia" w:hAnsi="Arial" w:cs="Arial"/>
          <w:bCs/>
          <w:sz w:val="24"/>
          <w:szCs w:val="24"/>
        </w:rPr>
      </w:pPr>
      <w:bookmarkStart w:id="18" w:name="_Toc84594706"/>
      <w:r w:rsidRPr="00950C6D">
        <w:rPr>
          <w:rStyle w:val="Heading2Char"/>
          <w:rFonts w:ascii="Arial" w:eastAsiaTheme="majorEastAsia" w:hAnsi="Arial" w:cs="Arial"/>
          <w:b/>
          <w:bCs/>
          <w:sz w:val="24"/>
          <w:szCs w:val="24"/>
        </w:rPr>
        <w:t>Appendix 1</w:t>
      </w:r>
      <w:r w:rsidR="006C177F">
        <w:rPr>
          <w:rStyle w:val="Heading2Char"/>
          <w:rFonts w:ascii="Arial" w:eastAsiaTheme="majorEastAsia" w:hAnsi="Arial" w:cs="Arial"/>
          <w:b/>
          <w:bCs/>
          <w:sz w:val="24"/>
          <w:szCs w:val="24"/>
        </w:rPr>
        <w:t xml:space="preserve"> and 1A</w:t>
      </w:r>
      <w:r w:rsidRPr="00950C6D">
        <w:rPr>
          <w:rStyle w:val="Heading2Char"/>
          <w:rFonts w:ascii="Arial" w:eastAsiaTheme="majorEastAsia" w:hAnsi="Arial" w:cs="Arial"/>
          <w:b/>
          <w:bCs/>
          <w:sz w:val="24"/>
          <w:szCs w:val="24"/>
        </w:rPr>
        <w:t xml:space="preserve">: </w:t>
      </w:r>
      <w:hyperlink r:id="rId26" w:history="1">
        <w:r w:rsidRPr="00950C6D">
          <w:rPr>
            <w:rStyle w:val="Heading2Char"/>
            <w:rFonts w:ascii="Arial" w:eastAsiaTheme="majorEastAsia" w:hAnsi="Arial" w:cs="Arial"/>
            <w:bCs/>
            <w:sz w:val="24"/>
            <w:szCs w:val="24"/>
          </w:rPr>
          <w:t>Delivering-a-net-zero-national-health-service</w:t>
        </w:r>
        <w:bookmarkEnd w:id="18"/>
      </w:hyperlink>
    </w:p>
    <w:p w14:paraId="35C49298" w14:textId="77777777" w:rsidR="00950C6D" w:rsidRDefault="00950C6D" w:rsidP="00804B50">
      <w:pPr>
        <w:jc w:val="both"/>
        <w:rPr>
          <w:rFonts w:ascii="Arial" w:hAnsi="Arial" w:cs="Arial"/>
          <w:b/>
          <w:sz w:val="22"/>
          <w:szCs w:val="22"/>
        </w:rPr>
      </w:pPr>
    </w:p>
    <w:p w14:paraId="51389FD1" w14:textId="77777777" w:rsidR="00950C6D" w:rsidRDefault="00950C6D" w:rsidP="00804B50">
      <w:pPr>
        <w:jc w:val="both"/>
        <w:rPr>
          <w:rFonts w:ascii="Arial" w:hAnsi="Arial" w:cs="Arial"/>
          <w:b/>
          <w:sz w:val="22"/>
          <w:szCs w:val="22"/>
        </w:rPr>
      </w:pPr>
      <w:r>
        <w:rPr>
          <w:rFonts w:ascii="Arial" w:hAnsi="Arial" w:cs="Arial"/>
          <w:b/>
          <w:sz w:val="22"/>
          <w:szCs w:val="22"/>
        </w:rPr>
        <w:object w:dxaOrig="1513" w:dyaOrig="960" w14:anchorId="46418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48pt" o:ole="">
            <v:imagedata r:id="rId27" o:title=""/>
          </v:shape>
          <o:OLEObject Type="Embed" ProgID="Acrobat.Document.DC" ShapeID="_x0000_i1026" DrawAspect="Icon" ObjectID="_1779275293" r:id="rId28"/>
        </w:object>
      </w:r>
      <w:r w:rsidR="006C177F">
        <w:rPr>
          <w:rFonts w:ascii="Arial" w:hAnsi="Arial" w:cs="Arial"/>
          <w:b/>
          <w:sz w:val="22"/>
          <w:szCs w:val="22"/>
        </w:rPr>
        <w:object w:dxaOrig="1513" w:dyaOrig="960" w14:anchorId="25BB768D">
          <v:shape id="_x0000_i1027" type="#_x0000_t75" style="width:75.75pt;height:48pt" o:ole="">
            <v:imagedata r:id="rId29" o:title=""/>
          </v:shape>
          <o:OLEObject Type="Embed" ProgID="Acrobat.Document.DC" ShapeID="_x0000_i1027" DrawAspect="Icon" ObjectID="_1779275294" r:id="rId30"/>
        </w:object>
      </w:r>
    </w:p>
    <w:p w14:paraId="076C812C" w14:textId="77777777" w:rsidR="003A6939" w:rsidRPr="003A6939" w:rsidRDefault="003A6939" w:rsidP="003A6939">
      <w:pPr>
        <w:pStyle w:val="Heading2"/>
        <w:spacing w:before="0" w:beforeAutospacing="0" w:after="0" w:afterAutospacing="0"/>
        <w:rPr>
          <w:rStyle w:val="Heading2Char"/>
          <w:rFonts w:ascii="Arial" w:eastAsiaTheme="majorEastAsia" w:hAnsi="Arial" w:cs="Arial"/>
          <w:b/>
          <w:bCs/>
          <w:sz w:val="18"/>
          <w:szCs w:val="24"/>
        </w:rPr>
      </w:pPr>
      <w:bookmarkStart w:id="19" w:name="_Toc84594707"/>
    </w:p>
    <w:p w14:paraId="5C321B3E" w14:textId="2D751D66" w:rsidR="00925B16" w:rsidRDefault="00950C6D" w:rsidP="003A6939">
      <w:pPr>
        <w:pStyle w:val="Heading2"/>
        <w:spacing w:before="0" w:beforeAutospacing="0" w:after="0" w:afterAutospacing="0"/>
        <w:rPr>
          <w:rStyle w:val="Heading2Char"/>
          <w:rFonts w:ascii="Arial" w:eastAsiaTheme="majorEastAsia" w:hAnsi="Arial" w:cs="Arial"/>
          <w:sz w:val="24"/>
          <w:szCs w:val="24"/>
        </w:rPr>
      </w:pPr>
      <w:r w:rsidRPr="00950C6D">
        <w:rPr>
          <w:rStyle w:val="Heading2Char"/>
          <w:rFonts w:ascii="Arial" w:eastAsiaTheme="majorEastAsia" w:hAnsi="Arial" w:cs="Arial"/>
          <w:b/>
          <w:bCs/>
          <w:sz w:val="24"/>
          <w:szCs w:val="24"/>
        </w:rPr>
        <w:t>Appendix 2:</w:t>
      </w:r>
      <w:r w:rsidRPr="00950C6D">
        <w:rPr>
          <w:rStyle w:val="Heading2Char"/>
          <w:rFonts w:ascii="Arial" w:eastAsiaTheme="majorEastAsia" w:hAnsi="Arial" w:cs="Arial"/>
          <w:sz w:val="24"/>
          <w:szCs w:val="24"/>
        </w:rPr>
        <w:t xml:space="preserve"> </w:t>
      </w:r>
      <w:r w:rsidRPr="00950C6D">
        <w:rPr>
          <w:rStyle w:val="Heading2Char"/>
          <w:rFonts w:ascii="Arial" w:eastAsiaTheme="majorEastAsia" w:hAnsi="Arial" w:cs="Arial"/>
          <w:iCs/>
          <w:sz w:val="24"/>
          <w:szCs w:val="24"/>
        </w:rPr>
        <w:t>K</w:t>
      </w:r>
      <w:r w:rsidR="00925B16" w:rsidRPr="00950C6D">
        <w:rPr>
          <w:rStyle w:val="Heading2Char"/>
          <w:rFonts w:ascii="Arial" w:eastAsiaTheme="majorEastAsia" w:hAnsi="Arial" w:cs="Arial"/>
          <w:iCs/>
          <w:sz w:val="24"/>
          <w:szCs w:val="24"/>
        </w:rPr>
        <w:t>ey legislative drivers</w:t>
      </w:r>
      <w:bookmarkEnd w:id="19"/>
      <w:r w:rsidR="00925B16" w:rsidRPr="00950C6D">
        <w:rPr>
          <w:rStyle w:val="Heading2Char"/>
          <w:rFonts w:ascii="Arial" w:eastAsiaTheme="majorEastAsia" w:hAnsi="Arial" w:cs="Arial"/>
          <w:sz w:val="24"/>
          <w:szCs w:val="24"/>
        </w:rPr>
        <w:t xml:space="preserve"> </w:t>
      </w:r>
    </w:p>
    <w:p w14:paraId="4CF8FF71" w14:textId="77777777" w:rsidR="003A6939" w:rsidRPr="003A6939" w:rsidRDefault="003A6939" w:rsidP="003A6939">
      <w:pPr>
        <w:pStyle w:val="Heading2"/>
        <w:spacing w:before="0" w:beforeAutospacing="0" w:after="0" w:afterAutospacing="0"/>
        <w:rPr>
          <w:rStyle w:val="Heading2Char"/>
          <w:rFonts w:ascii="Arial" w:eastAsiaTheme="majorEastAsia" w:hAnsi="Arial" w:cs="Arial"/>
          <w:sz w:val="18"/>
          <w:szCs w:val="24"/>
        </w:rPr>
      </w:pPr>
    </w:p>
    <w:tbl>
      <w:tblPr>
        <w:tblStyle w:val="TableGrid"/>
        <w:tblW w:w="9067" w:type="dxa"/>
        <w:tblLook w:val="04A0" w:firstRow="1" w:lastRow="0" w:firstColumn="1" w:lastColumn="0" w:noHBand="0" w:noVBand="1"/>
      </w:tblPr>
      <w:tblGrid>
        <w:gridCol w:w="9067"/>
      </w:tblGrid>
      <w:tr w:rsidR="00925B16" w:rsidRPr="00AC757E" w14:paraId="41DB076C" w14:textId="77777777" w:rsidTr="004D0331">
        <w:tc>
          <w:tcPr>
            <w:tcW w:w="9067" w:type="dxa"/>
          </w:tcPr>
          <w:p w14:paraId="094BF3F7"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 xml:space="preserve">Civil Contingencies Act 2004 Climate </w:t>
            </w:r>
          </w:p>
        </w:tc>
      </w:tr>
      <w:tr w:rsidR="00925B16" w:rsidRPr="00AC757E" w14:paraId="66D32609" w14:textId="77777777" w:rsidTr="004D0331">
        <w:tc>
          <w:tcPr>
            <w:tcW w:w="9067" w:type="dxa"/>
          </w:tcPr>
          <w:p w14:paraId="0AB89906"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Change Act 2008 Public Services</w:t>
            </w:r>
          </w:p>
        </w:tc>
      </w:tr>
      <w:tr w:rsidR="00925B16" w:rsidRPr="00AC757E" w14:paraId="08CCA55C" w14:textId="77777777" w:rsidTr="004D0331">
        <w:tc>
          <w:tcPr>
            <w:tcW w:w="9067" w:type="dxa"/>
          </w:tcPr>
          <w:p w14:paraId="4D672393"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(Social Values) Act 2012</w:t>
            </w:r>
          </w:p>
        </w:tc>
      </w:tr>
    </w:tbl>
    <w:p w14:paraId="2DF05D91" w14:textId="77777777" w:rsidR="00925B16" w:rsidRPr="00AC757E" w:rsidRDefault="00925B16" w:rsidP="00804B50">
      <w:pPr>
        <w:ind w:left="1080"/>
        <w:jc w:val="both"/>
        <w:rPr>
          <w:rFonts w:ascii="Arial" w:hAnsi="Arial" w:cs="Arial"/>
          <w:sz w:val="22"/>
          <w:szCs w:val="22"/>
        </w:rPr>
      </w:pPr>
    </w:p>
    <w:p w14:paraId="79423E6B" w14:textId="77777777" w:rsidR="00925B16" w:rsidRPr="003B712A" w:rsidRDefault="00925B16" w:rsidP="00804B50">
      <w:pPr>
        <w:ind w:left="1080"/>
        <w:jc w:val="both"/>
        <w:rPr>
          <w:rFonts w:ascii="Arial" w:hAnsi="Arial" w:cs="Arial"/>
          <w:b/>
          <w:i/>
          <w:sz w:val="22"/>
          <w:szCs w:val="22"/>
        </w:rPr>
      </w:pPr>
      <w:r w:rsidRPr="003B712A">
        <w:rPr>
          <w:rFonts w:ascii="Arial" w:hAnsi="Arial" w:cs="Arial"/>
          <w:b/>
          <w:i/>
          <w:sz w:val="22"/>
          <w:szCs w:val="22"/>
        </w:rPr>
        <w:t>Mandatory; those mandated within the NHS</w:t>
      </w:r>
    </w:p>
    <w:tbl>
      <w:tblPr>
        <w:tblStyle w:val="TableGrid"/>
        <w:tblW w:w="9067" w:type="dxa"/>
        <w:tblLook w:val="04A0" w:firstRow="1" w:lastRow="0" w:firstColumn="1" w:lastColumn="0" w:noHBand="0" w:noVBand="1"/>
      </w:tblPr>
      <w:tblGrid>
        <w:gridCol w:w="9067"/>
      </w:tblGrid>
      <w:tr w:rsidR="00925B16" w:rsidRPr="00AC757E" w14:paraId="1F50C4F7" w14:textId="77777777" w:rsidTr="004D0331">
        <w:tc>
          <w:tcPr>
            <w:tcW w:w="9067" w:type="dxa"/>
          </w:tcPr>
          <w:p w14:paraId="7D61784B"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 xml:space="preserve">Standard Form Contract requirements for Sustainable Development 2017-19 </w:t>
            </w:r>
          </w:p>
        </w:tc>
      </w:tr>
      <w:tr w:rsidR="00925B16" w:rsidRPr="00AC757E" w14:paraId="552EEB17" w14:textId="77777777" w:rsidTr="004D0331">
        <w:tc>
          <w:tcPr>
            <w:tcW w:w="9067" w:type="dxa"/>
          </w:tcPr>
          <w:p w14:paraId="78A10AF9"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 xml:space="preserve">HM Treasury’s Sustainability Reporting Framework </w:t>
            </w:r>
          </w:p>
        </w:tc>
      </w:tr>
      <w:tr w:rsidR="00925B16" w:rsidRPr="00AC757E" w14:paraId="3827119C" w14:textId="77777777" w:rsidTr="004D0331">
        <w:tc>
          <w:tcPr>
            <w:tcW w:w="9067" w:type="dxa"/>
          </w:tcPr>
          <w:p w14:paraId="03FDBC22"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Public Health Outcomes Framework</w:t>
            </w:r>
          </w:p>
        </w:tc>
      </w:tr>
      <w:tr w:rsidR="00925B16" w:rsidRPr="00AC757E" w14:paraId="73757166" w14:textId="77777777" w:rsidTr="004D0331">
        <w:tc>
          <w:tcPr>
            <w:tcW w:w="9067" w:type="dxa"/>
          </w:tcPr>
          <w:p w14:paraId="4DDB5C6C"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Delivering a ‘Net Zero’ National Health Service Oct 2020</w:t>
            </w:r>
          </w:p>
        </w:tc>
      </w:tr>
      <w:tr w:rsidR="0001480B" w:rsidRPr="00AC757E" w14:paraId="56E26895" w14:textId="77777777" w:rsidTr="004D0331">
        <w:tc>
          <w:tcPr>
            <w:tcW w:w="9067" w:type="dxa"/>
          </w:tcPr>
          <w:p w14:paraId="2E24DA96" w14:textId="2A159005" w:rsidR="0001480B" w:rsidRPr="00AC757E" w:rsidRDefault="0001480B" w:rsidP="00804B50">
            <w:pPr>
              <w:jc w:val="both"/>
              <w:rPr>
                <w:rFonts w:ascii="Arial" w:hAnsi="Arial" w:cs="Arial"/>
                <w:sz w:val="22"/>
                <w:szCs w:val="22"/>
              </w:rPr>
            </w:pPr>
            <w:r>
              <w:rPr>
                <w:rFonts w:ascii="Arial" w:hAnsi="Arial" w:cs="Arial"/>
                <w:sz w:val="22"/>
                <w:szCs w:val="22"/>
              </w:rPr>
              <w:t>How to produce a green plan: A three year strategy towards net zero June 2021</w:t>
            </w:r>
          </w:p>
        </w:tc>
      </w:tr>
    </w:tbl>
    <w:p w14:paraId="7B8C51E8" w14:textId="77777777" w:rsidR="00925B16" w:rsidRPr="00AC757E" w:rsidRDefault="00925B16" w:rsidP="00804B50">
      <w:pPr>
        <w:ind w:left="1080"/>
        <w:jc w:val="both"/>
        <w:rPr>
          <w:rFonts w:ascii="Arial" w:hAnsi="Arial" w:cs="Arial"/>
          <w:sz w:val="22"/>
          <w:szCs w:val="22"/>
        </w:rPr>
      </w:pPr>
    </w:p>
    <w:p w14:paraId="512F3B39" w14:textId="77777777" w:rsidR="00925B16" w:rsidRPr="003B712A" w:rsidRDefault="00925B16" w:rsidP="00804B50">
      <w:pPr>
        <w:ind w:left="1080"/>
        <w:jc w:val="both"/>
        <w:rPr>
          <w:rFonts w:ascii="Arial" w:hAnsi="Arial" w:cs="Arial"/>
          <w:b/>
          <w:i/>
          <w:sz w:val="22"/>
          <w:szCs w:val="22"/>
        </w:rPr>
      </w:pPr>
      <w:r w:rsidRPr="003B712A">
        <w:rPr>
          <w:rFonts w:ascii="Arial" w:hAnsi="Arial" w:cs="Arial"/>
          <w:b/>
          <w:i/>
          <w:sz w:val="22"/>
          <w:szCs w:val="22"/>
        </w:rPr>
        <w:t>International; those driven by International Guidance</w:t>
      </w:r>
    </w:p>
    <w:tbl>
      <w:tblPr>
        <w:tblStyle w:val="TableGrid"/>
        <w:tblW w:w="9067" w:type="dxa"/>
        <w:tblLook w:val="04A0" w:firstRow="1" w:lastRow="0" w:firstColumn="1" w:lastColumn="0" w:noHBand="0" w:noVBand="1"/>
      </w:tblPr>
      <w:tblGrid>
        <w:gridCol w:w="9067"/>
      </w:tblGrid>
      <w:tr w:rsidR="00925B16" w:rsidRPr="00AC757E" w14:paraId="42B398E4" w14:textId="77777777" w:rsidTr="004D0331">
        <w:tc>
          <w:tcPr>
            <w:tcW w:w="9067" w:type="dxa"/>
          </w:tcPr>
          <w:p w14:paraId="1BFFE2FC"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Intergovernmental Panel on Climate Change (IPCC) AR5 2013</w:t>
            </w:r>
          </w:p>
        </w:tc>
      </w:tr>
      <w:tr w:rsidR="00925B16" w:rsidRPr="00AC757E" w14:paraId="533E471B" w14:textId="77777777" w:rsidTr="004D0331">
        <w:tc>
          <w:tcPr>
            <w:tcW w:w="9067" w:type="dxa"/>
          </w:tcPr>
          <w:p w14:paraId="7EFD3745"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United Nations (UN) Sustainable Development Goals (SDG’s) 2016</w:t>
            </w:r>
          </w:p>
        </w:tc>
      </w:tr>
      <w:tr w:rsidR="00925B16" w:rsidRPr="00AC757E" w14:paraId="3FFF7457" w14:textId="77777777" w:rsidTr="004D0331">
        <w:tc>
          <w:tcPr>
            <w:tcW w:w="9067" w:type="dxa"/>
          </w:tcPr>
          <w:p w14:paraId="173AA603"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World Health Organisation (WHO) toward environmentally sustainable health systems in Europe 2016</w:t>
            </w:r>
          </w:p>
        </w:tc>
      </w:tr>
      <w:tr w:rsidR="00925B16" w:rsidRPr="00AC757E" w14:paraId="30D1E20D" w14:textId="77777777" w:rsidTr="004D0331">
        <w:tc>
          <w:tcPr>
            <w:tcW w:w="9067" w:type="dxa"/>
          </w:tcPr>
          <w:p w14:paraId="461F10BC"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World Health Organisation (WHO) Health 2020; European policy for Health and Wellbeing</w:t>
            </w:r>
          </w:p>
        </w:tc>
      </w:tr>
      <w:tr w:rsidR="00925B16" w:rsidRPr="00AC757E" w14:paraId="068649F9" w14:textId="77777777" w:rsidTr="004D0331">
        <w:tc>
          <w:tcPr>
            <w:tcW w:w="9067" w:type="dxa"/>
          </w:tcPr>
          <w:p w14:paraId="7ED9D9D2"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The Global Climate and Health Alliance; Mitigation and Co-benefits of Climate Change</w:t>
            </w:r>
          </w:p>
        </w:tc>
      </w:tr>
    </w:tbl>
    <w:p w14:paraId="68D09285" w14:textId="77777777" w:rsidR="00925B16" w:rsidRPr="00AC757E" w:rsidRDefault="00925B16" w:rsidP="00804B50">
      <w:pPr>
        <w:ind w:left="1080"/>
        <w:jc w:val="both"/>
        <w:rPr>
          <w:rFonts w:ascii="Arial" w:hAnsi="Arial" w:cs="Arial"/>
          <w:sz w:val="22"/>
          <w:szCs w:val="22"/>
        </w:rPr>
      </w:pPr>
    </w:p>
    <w:p w14:paraId="2491F9F2" w14:textId="77777777" w:rsidR="00925B16" w:rsidRPr="003B712A" w:rsidRDefault="00925B16" w:rsidP="00804B50">
      <w:pPr>
        <w:ind w:left="1080"/>
        <w:jc w:val="both"/>
        <w:rPr>
          <w:rFonts w:ascii="Arial" w:hAnsi="Arial" w:cs="Arial"/>
          <w:b/>
          <w:i/>
          <w:sz w:val="22"/>
          <w:szCs w:val="22"/>
        </w:rPr>
      </w:pPr>
      <w:r w:rsidRPr="003B712A">
        <w:rPr>
          <w:rFonts w:ascii="Arial" w:hAnsi="Arial" w:cs="Arial"/>
          <w:b/>
          <w:i/>
          <w:sz w:val="22"/>
          <w:szCs w:val="22"/>
        </w:rPr>
        <w:t>UK guidance; those driven by UK Guidance</w:t>
      </w:r>
    </w:p>
    <w:tbl>
      <w:tblPr>
        <w:tblStyle w:val="TableGrid"/>
        <w:tblW w:w="0" w:type="auto"/>
        <w:tblLook w:val="04A0" w:firstRow="1" w:lastRow="0" w:firstColumn="1" w:lastColumn="0" w:noHBand="0" w:noVBand="1"/>
      </w:tblPr>
      <w:tblGrid>
        <w:gridCol w:w="9016"/>
      </w:tblGrid>
      <w:tr w:rsidR="00925B16" w:rsidRPr="00AC757E" w14:paraId="045FBA3A" w14:textId="77777777" w:rsidTr="004D0331">
        <w:tc>
          <w:tcPr>
            <w:tcW w:w="9016" w:type="dxa"/>
          </w:tcPr>
          <w:p w14:paraId="0F2E7589"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 xml:space="preserve">National Policy and Planning Framework 2012 </w:t>
            </w:r>
          </w:p>
        </w:tc>
      </w:tr>
      <w:tr w:rsidR="00925B16" w:rsidRPr="00AC757E" w14:paraId="7F8DB24A" w14:textId="77777777" w:rsidTr="004D0331">
        <w:tc>
          <w:tcPr>
            <w:tcW w:w="9016" w:type="dxa"/>
          </w:tcPr>
          <w:p w14:paraId="6777F20C"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 xml:space="preserve">Department of Environment, Food and Rural Affairs (DEFRA) The Economics of Climate Resilience 2013 </w:t>
            </w:r>
          </w:p>
        </w:tc>
      </w:tr>
      <w:tr w:rsidR="00925B16" w:rsidRPr="00AC757E" w14:paraId="13A3A03F" w14:textId="77777777" w:rsidTr="004D0331">
        <w:tc>
          <w:tcPr>
            <w:tcW w:w="9016" w:type="dxa"/>
          </w:tcPr>
          <w:p w14:paraId="79FDAB5A"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 xml:space="preserve">Department for Environment, Food and Rural Affairs (DEFRA) Government Buying Standards for Sustainable Procurement 2016 </w:t>
            </w:r>
          </w:p>
        </w:tc>
      </w:tr>
      <w:tr w:rsidR="00925B16" w:rsidRPr="00AC757E" w14:paraId="55F39FFD" w14:textId="77777777" w:rsidTr="004D0331">
        <w:tc>
          <w:tcPr>
            <w:tcW w:w="9016" w:type="dxa"/>
          </w:tcPr>
          <w:p w14:paraId="074750CE"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 xml:space="preserve">The Stern Review 2006; the Economics of Climate Change </w:t>
            </w:r>
          </w:p>
        </w:tc>
      </w:tr>
      <w:tr w:rsidR="00925B16" w:rsidRPr="00AC757E" w14:paraId="001D3B14" w14:textId="77777777" w:rsidTr="004D0331">
        <w:tc>
          <w:tcPr>
            <w:tcW w:w="9016" w:type="dxa"/>
          </w:tcPr>
          <w:p w14:paraId="7E4D8CBD"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 xml:space="preserve">Health Protection Agency (HPA) Health Effects of Climate Change 2012 </w:t>
            </w:r>
          </w:p>
        </w:tc>
      </w:tr>
      <w:tr w:rsidR="00925B16" w:rsidRPr="00AC757E" w14:paraId="770FED92" w14:textId="77777777" w:rsidTr="004D0331">
        <w:tc>
          <w:tcPr>
            <w:tcW w:w="9016" w:type="dxa"/>
          </w:tcPr>
          <w:p w14:paraId="7C7030E0"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 xml:space="preserve">The National Adaptation Programme 2013; Making the country resilient to the changing climate </w:t>
            </w:r>
          </w:p>
        </w:tc>
      </w:tr>
      <w:tr w:rsidR="00925B16" w:rsidRPr="00AC757E" w14:paraId="32B38484" w14:textId="77777777" w:rsidTr="004D0331">
        <w:tc>
          <w:tcPr>
            <w:tcW w:w="9016" w:type="dxa"/>
          </w:tcPr>
          <w:p w14:paraId="3919ED5B"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Department of Environment, Food and Rural Affairs (DEFRA) 25 Year Plan</w:t>
            </w:r>
          </w:p>
        </w:tc>
      </w:tr>
    </w:tbl>
    <w:p w14:paraId="2BEF883B" w14:textId="77777777" w:rsidR="00925B16" w:rsidRPr="00AC757E" w:rsidRDefault="00925B16" w:rsidP="00804B50">
      <w:pPr>
        <w:ind w:left="1080"/>
        <w:jc w:val="both"/>
        <w:rPr>
          <w:rFonts w:ascii="Arial" w:hAnsi="Arial" w:cs="Arial"/>
          <w:sz w:val="22"/>
          <w:szCs w:val="22"/>
        </w:rPr>
      </w:pPr>
    </w:p>
    <w:p w14:paraId="1F4A15D4" w14:textId="77777777" w:rsidR="00925B16" w:rsidRPr="003B712A" w:rsidRDefault="00925B16" w:rsidP="00804B50">
      <w:pPr>
        <w:ind w:left="1080"/>
        <w:jc w:val="both"/>
        <w:rPr>
          <w:rFonts w:ascii="Arial" w:hAnsi="Arial" w:cs="Arial"/>
          <w:b/>
          <w:i/>
          <w:sz w:val="22"/>
          <w:szCs w:val="22"/>
        </w:rPr>
      </w:pPr>
      <w:r w:rsidRPr="003B712A">
        <w:rPr>
          <w:rFonts w:ascii="Arial" w:hAnsi="Arial" w:cs="Arial"/>
          <w:b/>
          <w:i/>
          <w:sz w:val="22"/>
          <w:szCs w:val="22"/>
        </w:rPr>
        <w:t>Health Specific Requirements</w:t>
      </w:r>
    </w:p>
    <w:tbl>
      <w:tblPr>
        <w:tblStyle w:val="TableGrid"/>
        <w:tblW w:w="0" w:type="auto"/>
        <w:tblLook w:val="04A0" w:firstRow="1" w:lastRow="0" w:firstColumn="1" w:lastColumn="0" w:noHBand="0" w:noVBand="1"/>
      </w:tblPr>
      <w:tblGrid>
        <w:gridCol w:w="9016"/>
      </w:tblGrid>
      <w:tr w:rsidR="00925B16" w:rsidRPr="00AC757E" w14:paraId="043E0BDE" w14:textId="77777777" w:rsidTr="004D0331">
        <w:tc>
          <w:tcPr>
            <w:tcW w:w="9016" w:type="dxa"/>
          </w:tcPr>
          <w:p w14:paraId="78342A0C"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The Marmot Review 2010; Fair Society, Healthy? Lives</w:t>
            </w:r>
          </w:p>
        </w:tc>
      </w:tr>
      <w:tr w:rsidR="00925B16" w:rsidRPr="00AC757E" w14:paraId="26DA47BF" w14:textId="77777777" w:rsidTr="004D0331">
        <w:tc>
          <w:tcPr>
            <w:tcW w:w="9016" w:type="dxa"/>
          </w:tcPr>
          <w:p w14:paraId="5B5A00B7"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Five Year Forward View 2014</w:t>
            </w:r>
          </w:p>
        </w:tc>
      </w:tr>
      <w:tr w:rsidR="00925B16" w:rsidRPr="00AC757E" w14:paraId="3D88292E" w14:textId="77777777" w:rsidTr="004D0331">
        <w:tc>
          <w:tcPr>
            <w:tcW w:w="9016" w:type="dxa"/>
          </w:tcPr>
          <w:p w14:paraId="1EFF2702"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Sustainable Development Strategy for the Health and Social Care System 2014-2020</w:t>
            </w:r>
          </w:p>
        </w:tc>
      </w:tr>
      <w:tr w:rsidR="00925B16" w:rsidRPr="00AC757E" w14:paraId="4C02B1A7" w14:textId="77777777" w:rsidTr="004D0331">
        <w:tc>
          <w:tcPr>
            <w:tcW w:w="9016" w:type="dxa"/>
          </w:tcPr>
          <w:p w14:paraId="2BA09F0E"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lastRenderedPageBreak/>
              <w:t>Adaptation Report for the Healthcare System 2015</w:t>
            </w:r>
          </w:p>
        </w:tc>
      </w:tr>
      <w:tr w:rsidR="00925B16" w:rsidRPr="00AC757E" w14:paraId="536AC930" w14:textId="77777777" w:rsidTr="004D0331">
        <w:tc>
          <w:tcPr>
            <w:tcW w:w="9016" w:type="dxa"/>
          </w:tcPr>
          <w:p w14:paraId="1E663E25"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The Carter Review 2016</w:t>
            </w:r>
          </w:p>
        </w:tc>
      </w:tr>
      <w:tr w:rsidR="00925B16" w:rsidRPr="00AC757E" w14:paraId="380D3C27" w14:textId="77777777" w:rsidTr="004D0331">
        <w:tc>
          <w:tcPr>
            <w:tcW w:w="9016" w:type="dxa"/>
          </w:tcPr>
          <w:p w14:paraId="42B515AC"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National Institute for Clinical Excellence (NICE) Physical Activity; walking and cycling 2012</w:t>
            </w:r>
          </w:p>
        </w:tc>
      </w:tr>
      <w:tr w:rsidR="00925B16" w:rsidRPr="00AC757E" w14:paraId="44699396" w14:textId="77777777" w:rsidTr="004D0331">
        <w:tc>
          <w:tcPr>
            <w:tcW w:w="9016" w:type="dxa"/>
          </w:tcPr>
          <w:p w14:paraId="6EC987BF"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Health Technical Memoranda (HTM)’s and Health Building Notes (HBN)’s</w:t>
            </w:r>
          </w:p>
        </w:tc>
      </w:tr>
      <w:tr w:rsidR="00925B16" w:rsidRPr="00AC757E" w14:paraId="0AF4FC01" w14:textId="77777777" w:rsidTr="004D0331">
        <w:tc>
          <w:tcPr>
            <w:tcW w:w="9016" w:type="dxa"/>
          </w:tcPr>
          <w:p w14:paraId="214FBC3C" w14:textId="77777777" w:rsidR="00925B16" w:rsidRPr="00AC757E" w:rsidRDefault="00925B16" w:rsidP="00804B50">
            <w:pPr>
              <w:jc w:val="both"/>
              <w:rPr>
                <w:rFonts w:ascii="Arial" w:hAnsi="Arial" w:cs="Arial"/>
                <w:sz w:val="22"/>
                <w:szCs w:val="22"/>
              </w:rPr>
            </w:pPr>
            <w:r w:rsidRPr="00AC757E">
              <w:rPr>
                <w:rFonts w:ascii="Arial" w:hAnsi="Arial" w:cs="Arial"/>
                <w:sz w:val="22"/>
                <w:szCs w:val="22"/>
              </w:rPr>
              <w:t>Sustainable Transformation Partnerships (STP) Plans</w:t>
            </w:r>
          </w:p>
        </w:tc>
      </w:tr>
    </w:tbl>
    <w:p w14:paraId="0EEF7D57" w14:textId="412DE715" w:rsidR="005F6E32" w:rsidRPr="00AC757E" w:rsidRDefault="00950C6D" w:rsidP="003A6939">
      <w:pPr>
        <w:pStyle w:val="Heading2"/>
        <w:rPr>
          <w:rStyle w:val="BookTitle"/>
          <w:rFonts w:ascii="Arial" w:hAnsi="Arial" w:cs="Arial"/>
          <w:sz w:val="22"/>
          <w:szCs w:val="22"/>
        </w:rPr>
      </w:pPr>
      <w:bookmarkStart w:id="20" w:name="_Toc84594708"/>
      <w:r w:rsidRPr="00950C6D">
        <w:rPr>
          <w:rStyle w:val="Heading2Char"/>
          <w:rFonts w:ascii="Arial" w:eastAsiaTheme="majorEastAsia" w:hAnsi="Arial" w:cs="Arial"/>
          <w:b/>
          <w:bCs/>
          <w:sz w:val="24"/>
          <w:szCs w:val="24"/>
        </w:rPr>
        <w:t>Appendix 3:</w:t>
      </w:r>
      <w:r w:rsidRPr="00950C6D">
        <w:rPr>
          <w:rStyle w:val="Heading1Char"/>
          <w:rFonts w:cs="Arial"/>
          <w:b/>
          <w:bCs/>
          <w:color w:val="auto"/>
          <w:sz w:val="24"/>
          <w:szCs w:val="24"/>
        </w:rPr>
        <w:t xml:space="preserve"> </w:t>
      </w:r>
      <w:r w:rsidR="00237162" w:rsidRPr="00237162">
        <w:rPr>
          <w:rStyle w:val="Heading1Char"/>
          <w:rFonts w:cs="Arial"/>
          <w:bCs/>
          <w:color w:val="auto"/>
          <w:sz w:val="24"/>
          <w:szCs w:val="24"/>
        </w:rPr>
        <w:t>Green</w:t>
      </w:r>
      <w:r w:rsidR="00237162">
        <w:rPr>
          <w:rStyle w:val="Heading1Char"/>
          <w:rFonts w:cs="Arial"/>
          <w:b/>
          <w:bCs/>
          <w:color w:val="auto"/>
          <w:sz w:val="24"/>
          <w:szCs w:val="24"/>
        </w:rPr>
        <w:t xml:space="preserve"> </w:t>
      </w:r>
      <w:r w:rsidRPr="00950C6D">
        <w:rPr>
          <w:rStyle w:val="Heading2Char"/>
          <w:rFonts w:ascii="Arial" w:eastAsiaTheme="majorEastAsia" w:hAnsi="Arial" w:cs="Arial"/>
          <w:bCs/>
          <w:sz w:val="24"/>
          <w:szCs w:val="24"/>
        </w:rPr>
        <w:t>Action Plan</w:t>
      </w:r>
      <w:bookmarkEnd w:id="20"/>
      <w:r w:rsidR="003A6939">
        <w:rPr>
          <w:rStyle w:val="Heading2Char"/>
          <w:rFonts w:ascii="Arial" w:eastAsiaTheme="majorEastAsia" w:hAnsi="Arial" w:cs="Arial"/>
          <w:bCs/>
          <w:sz w:val="24"/>
          <w:szCs w:val="24"/>
        </w:rPr>
        <w:t xml:space="preserve"> – Available upon request</w:t>
      </w:r>
    </w:p>
    <w:sectPr w:rsidR="005F6E32" w:rsidRPr="00AC757E" w:rsidSect="00326AE9">
      <w:type w:val="continuous"/>
      <w:pgSz w:w="11906" w:h="16838"/>
      <w:pgMar w:top="1021" w:right="1021" w:bottom="1021" w:left="1021" w:header="113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9D96A" w14:textId="77777777" w:rsidR="00C74D34" w:rsidRDefault="00C74D34" w:rsidP="0097637E">
      <w:r>
        <w:separator/>
      </w:r>
    </w:p>
  </w:endnote>
  <w:endnote w:type="continuationSeparator" w:id="0">
    <w:p w14:paraId="39EF06D6" w14:textId="77777777" w:rsidR="00C74D34" w:rsidRDefault="00C74D34" w:rsidP="0097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2087362"/>
      <w:docPartObj>
        <w:docPartGallery w:val="Page Numbers (Bottom of Page)"/>
        <w:docPartUnique/>
      </w:docPartObj>
    </w:sdtPr>
    <w:sdtEndPr/>
    <w:sdtContent>
      <w:sdt>
        <w:sdtPr>
          <w:id w:val="1298808478"/>
          <w:docPartObj>
            <w:docPartGallery w:val="Page Numbers (Top of Page)"/>
            <w:docPartUnique/>
          </w:docPartObj>
        </w:sdtPr>
        <w:sdtEndPr/>
        <w:sdtContent>
          <w:p w14:paraId="18A2C57B" w14:textId="77777777" w:rsidR="00C74D34" w:rsidRDefault="00C74D34" w:rsidP="0097637E">
            <w:pPr>
              <w:pStyle w:val="Footer"/>
              <w:ind w:firstLine="3600"/>
            </w:pPr>
          </w:p>
          <w:p w14:paraId="741D140E" w14:textId="22B3AF57" w:rsidR="00C74D34" w:rsidRDefault="00C74D34" w:rsidP="0097637E">
            <w:pPr>
              <w:pStyle w:val="Footer"/>
              <w:ind w:firstLine="3600"/>
            </w:pPr>
            <w:r>
              <w:rPr>
                <w:noProof/>
                <w:lang w:eastAsia="en-GB"/>
              </w:rPr>
              <w:drawing>
                <wp:anchor distT="0" distB="0" distL="114300" distR="114300" simplePos="0" relativeHeight="251658240" behindDoc="0" locked="0" layoutInCell="1" allowOverlap="1" wp14:anchorId="38CEE1A2" wp14:editId="66564C61">
                  <wp:simplePos x="0" y="0"/>
                  <wp:positionH relativeFrom="column">
                    <wp:posOffset>4718050</wp:posOffset>
                  </wp:positionH>
                  <wp:positionV relativeFrom="paragraph">
                    <wp:posOffset>-1537060</wp:posOffset>
                  </wp:positionV>
                  <wp:extent cx="2218266" cy="2218266"/>
                  <wp:effectExtent l="0" t="0" r="4445" b="4445"/>
                  <wp:wrapNone/>
                  <wp:docPr id="46" name="Picture 4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8266" cy="2218266"/>
                          </a:xfrm>
                          <a:prstGeom prst="rect">
                            <a:avLst/>
                          </a:prstGeom>
                        </pic:spPr>
                      </pic:pic>
                    </a:graphicData>
                  </a:graphic>
                  <wp14:sizeRelH relativeFrom="page">
                    <wp14:pctWidth>0</wp14:pctWidth>
                  </wp14:sizeRelH>
                  <wp14:sizeRelV relativeFrom="page">
                    <wp14:pctHeight>0</wp14:pctHeight>
                  </wp14:sizeRelV>
                </wp:anchor>
              </w:drawing>
            </w:r>
            <w:r>
              <w:t xml:space="preserve">Page </w:t>
            </w:r>
            <w:r>
              <w:rPr>
                <w:b/>
                <w:bCs/>
              </w:rPr>
              <w:fldChar w:fldCharType="begin"/>
            </w:r>
            <w:r>
              <w:rPr>
                <w:b/>
                <w:bCs/>
              </w:rPr>
              <w:instrText xml:space="preserve"> PAGE </w:instrText>
            </w:r>
            <w:r>
              <w:rPr>
                <w:b/>
                <w:bCs/>
              </w:rPr>
              <w:fldChar w:fldCharType="separate"/>
            </w:r>
            <w:r w:rsidR="002269BB">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2269BB">
              <w:rPr>
                <w:b/>
                <w:bCs/>
                <w:noProof/>
              </w:rPr>
              <w:t>18</w:t>
            </w:r>
            <w:r>
              <w:rPr>
                <w:b/>
                <w:bCs/>
              </w:rPr>
              <w:fldChar w:fldCharType="end"/>
            </w:r>
          </w:p>
        </w:sdtContent>
      </w:sdt>
    </w:sdtContent>
  </w:sdt>
  <w:p w14:paraId="41BD0B79" w14:textId="29F33EBE" w:rsidR="00C74D34" w:rsidRDefault="00C74D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BB833" w14:textId="77777777" w:rsidR="00C74D34" w:rsidRDefault="00C74D34" w:rsidP="0097637E">
      <w:r>
        <w:separator/>
      </w:r>
    </w:p>
  </w:footnote>
  <w:footnote w:type="continuationSeparator" w:id="0">
    <w:p w14:paraId="58358195" w14:textId="77777777" w:rsidR="00C74D34" w:rsidRDefault="00C74D34" w:rsidP="0097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45BDA" w14:textId="54FAFC2E" w:rsidR="00C74D34" w:rsidRDefault="00C74D34" w:rsidP="00FF0D5F">
    <w:pPr>
      <w:pStyle w:val="Header"/>
      <w:jc w:val="right"/>
    </w:pPr>
    <w:r w:rsidRPr="00B831BC">
      <w:rPr>
        <w:noProof/>
        <w:lang w:eastAsia="en-GB"/>
      </w:rPr>
      <w:drawing>
        <wp:anchor distT="0" distB="0" distL="114300" distR="114300" simplePos="0" relativeHeight="251659264" behindDoc="0" locked="0" layoutInCell="1" allowOverlap="1" wp14:anchorId="51517B90" wp14:editId="4BD9A6E2">
          <wp:simplePos x="0" y="0"/>
          <wp:positionH relativeFrom="column">
            <wp:posOffset>-318770</wp:posOffset>
          </wp:positionH>
          <wp:positionV relativeFrom="paragraph">
            <wp:posOffset>-559435</wp:posOffset>
          </wp:positionV>
          <wp:extent cx="389890" cy="53784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389890" cy="537845"/>
                  </a:xfrm>
                  <a:prstGeom prst="rect">
                    <a:avLst/>
                  </a:prstGeom>
                </pic:spPr>
              </pic:pic>
            </a:graphicData>
          </a:graphic>
          <wp14:sizeRelH relativeFrom="margin">
            <wp14:pctWidth>0</wp14:pctWidth>
          </wp14:sizeRelH>
          <wp14:sizeRelV relativeFrom="margin">
            <wp14:pctHeight>0</wp14:pctHeight>
          </wp14:sizeRelV>
        </wp:anchor>
      </w:drawing>
    </w:r>
    <w:r w:rsidRPr="00B831BC">
      <w:rPr>
        <w:noProof/>
        <w:lang w:eastAsia="en-GB"/>
      </w:rPr>
      <w:drawing>
        <wp:anchor distT="0" distB="0" distL="114300" distR="114300" simplePos="0" relativeHeight="251682816" behindDoc="1" locked="0" layoutInCell="1" allowOverlap="1" wp14:anchorId="0463F2DA" wp14:editId="77E41945">
          <wp:simplePos x="0" y="0"/>
          <wp:positionH relativeFrom="column">
            <wp:posOffset>5113020</wp:posOffset>
          </wp:positionH>
          <wp:positionV relativeFrom="paragraph">
            <wp:posOffset>-565629</wp:posOffset>
          </wp:positionV>
          <wp:extent cx="1548130" cy="548005"/>
          <wp:effectExtent l="0" t="0" r="0" b="4445"/>
          <wp:wrapTopAndBottom/>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48130" cy="548005"/>
                  </a:xfrm>
                  <a:prstGeom prst="rect">
                    <a:avLst/>
                  </a:prstGeom>
                </pic:spPr>
              </pic:pic>
            </a:graphicData>
          </a:graphic>
          <wp14:sizeRelH relativeFrom="page">
            <wp14:pctWidth>0</wp14:pctWidth>
          </wp14:sizeRelH>
          <wp14:sizeRelV relativeFrom="page">
            <wp14:pctHeight>0</wp14:pctHeight>
          </wp14:sizeRelV>
        </wp:anchor>
      </w:drawing>
    </w:r>
  </w:p>
  <w:p w14:paraId="208A6A3A" w14:textId="6A34FDD8" w:rsidR="00C74D34" w:rsidRDefault="00C74D34" w:rsidP="00FF0D5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F5C93"/>
    <w:multiLevelType w:val="hybridMultilevel"/>
    <w:tmpl w:val="0928B4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4713EB"/>
    <w:multiLevelType w:val="hybridMultilevel"/>
    <w:tmpl w:val="A46C6E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CC0EB95"/>
    <w:multiLevelType w:val="hybridMultilevel"/>
    <w:tmpl w:val="D5D5CC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D7D3328"/>
    <w:multiLevelType w:val="multilevel"/>
    <w:tmpl w:val="42EE3510"/>
    <w:numStyleLink w:val="ListBullets"/>
  </w:abstractNum>
  <w:abstractNum w:abstractNumId="4" w15:restartNumberingAfterBreak="0">
    <w:nsid w:val="0F8F1869"/>
    <w:multiLevelType w:val="hybridMultilevel"/>
    <w:tmpl w:val="4092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52C09"/>
    <w:multiLevelType w:val="hybridMultilevel"/>
    <w:tmpl w:val="0D4ED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D7951"/>
    <w:multiLevelType w:val="hybridMultilevel"/>
    <w:tmpl w:val="ED6CF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E94E65"/>
    <w:multiLevelType w:val="hybridMultilevel"/>
    <w:tmpl w:val="7B107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C76D6B"/>
    <w:multiLevelType w:val="multilevel"/>
    <w:tmpl w:val="C2E4234A"/>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484692"/>
    <w:multiLevelType w:val="hybridMultilevel"/>
    <w:tmpl w:val="DBEA62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E86C49"/>
    <w:multiLevelType w:val="hybridMultilevel"/>
    <w:tmpl w:val="729E7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A86F9F"/>
    <w:multiLevelType w:val="hybridMultilevel"/>
    <w:tmpl w:val="9F0AB5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F8A6B02"/>
    <w:multiLevelType w:val="hybridMultilevel"/>
    <w:tmpl w:val="F4BEB41E"/>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3" w15:restartNumberingAfterBreak="0">
    <w:nsid w:val="3285491C"/>
    <w:multiLevelType w:val="hybridMultilevel"/>
    <w:tmpl w:val="8EACCAE8"/>
    <w:lvl w:ilvl="0" w:tplc="E37EE50A">
      <w:start w:val="1"/>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AE7CE2"/>
    <w:multiLevelType w:val="hybridMultilevel"/>
    <w:tmpl w:val="9E8CCC6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3E0921A7"/>
    <w:multiLevelType w:val="hybridMultilevel"/>
    <w:tmpl w:val="94169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100F9F"/>
    <w:multiLevelType w:val="hybridMultilevel"/>
    <w:tmpl w:val="0352A95E"/>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7" w15:restartNumberingAfterBreak="0">
    <w:nsid w:val="43C219A4"/>
    <w:multiLevelType w:val="hybridMultilevel"/>
    <w:tmpl w:val="9F528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F03EB6"/>
    <w:multiLevelType w:val="hybridMultilevel"/>
    <w:tmpl w:val="04045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160A97"/>
    <w:multiLevelType w:val="hybridMultilevel"/>
    <w:tmpl w:val="FC68DE3C"/>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0" w15:restartNumberingAfterBreak="0">
    <w:nsid w:val="4ACD51F7"/>
    <w:multiLevelType w:val="hybridMultilevel"/>
    <w:tmpl w:val="66F41656"/>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1" w15:restartNumberingAfterBreak="0">
    <w:nsid w:val="5547502E"/>
    <w:multiLevelType w:val="hybridMultilevel"/>
    <w:tmpl w:val="A4028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792C69"/>
    <w:multiLevelType w:val="hybridMultilevel"/>
    <w:tmpl w:val="CEEA9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B2418A"/>
    <w:multiLevelType w:val="hybridMultilevel"/>
    <w:tmpl w:val="020A9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D8005E"/>
    <w:multiLevelType w:val="hybridMultilevel"/>
    <w:tmpl w:val="05362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D2477A"/>
    <w:multiLevelType w:val="multilevel"/>
    <w:tmpl w:val="3B885EB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0073067"/>
    <w:multiLevelType w:val="hybridMultilevel"/>
    <w:tmpl w:val="A006A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C104DE"/>
    <w:multiLevelType w:val="hybridMultilevel"/>
    <w:tmpl w:val="85EEA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CB0FD1"/>
    <w:multiLevelType w:val="multilevel"/>
    <w:tmpl w:val="42EE3510"/>
    <w:name w:val="List Bullets"/>
    <w:styleLink w:val="ListBullets"/>
    <w:lvl w:ilvl="0">
      <w:start w:val="1"/>
      <w:numFmt w:val="bullet"/>
      <w:lvlRestart w:val="0"/>
      <w:pStyle w:val="Bullet1"/>
      <w:lvlText w:val="n"/>
      <w:lvlJc w:val="left"/>
      <w:pPr>
        <w:ind w:left="425" w:hanging="425"/>
      </w:pPr>
      <w:rPr>
        <w:rFonts w:ascii="Wingdings" w:hAnsi="Wingdings" w:hint="default"/>
        <w:color w:val="4472C4" w:themeColor="accent1"/>
      </w:rPr>
    </w:lvl>
    <w:lvl w:ilvl="1">
      <w:start w:val="1"/>
      <w:numFmt w:val="bullet"/>
      <w:lvlText w:val="-"/>
      <w:lvlJc w:val="left"/>
      <w:pPr>
        <w:ind w:left="850" w:hanging="425"/>
      </w:pPr>
      <w:rPr>
        <w:rFonts w:ascii="Arial" w:hAnsi="Arial" w:cs="Arial"/>
      </w:rPr>
    </w:lvl>
    <w:lvl w:ilvl="2">
      <w:start w:val="1"/>
      <w:numFmt w:val="bullet"/>
      <w:lvlText w:val="-"/>
      <w:lvlJc w:val="left"/>
      <w:pPr>
        <w:ind w:left="1276" w:hanging="426"/>
      </w:pPr>
      <w:rPr>
        <w:rFonts w:ascii="Arial" w:hAnsi="Arial" w:cs="Arial"/>
      </w:rPr>
    </w:lvl>
    <w:lvl w:ilvl="3">
      <w:start w:val="1"/>
      <w:numFmt w:val="bullet"/>
      <w:lvlText w:val="-"/>
      <w:lvlJc w:val="left"/>
      <w:pPr>
        <w:ind w:left="1701" w:hanging="425"/>
      </w:pPr>
      <w:rPr>
        <w:rFonts w:ascii="Arial" w:hAnsi="Arial" w:cs="Arial"/>
      </w:rPr>
    </w:lvl>
    <w:lvl w:ilvl="4">
      <w:start w:val="1"/>
      <w:numFmt w:val="bullet"/>
      <w:lvlText w:val="-"/>
      <w:lvlJc w:val="left"/>
      <w:pPr>
        <w:ind w:left="2126" w:hanging="425"/>
      </w:pPr>
      <w:rPr>
        <w:rFonts w:ascii="Arial" w:hAnsi="Arial" w:cs="Arial"/>
      </w:rPr>
    </w:lvl>
    <w:lvl w:ilvl="5">
      <w:start w:val="1"/>
      <w:numFmt w:val="none"/>
      <w:lvlRestart w:val="0"/>
      <w:suff w:val="nothing"/>
      <w:lvlText w:val=""/>
      <w:lvlJc w:val="left"/>
      <w:pPr>
        <w:tabs>
          <w:tab w:val="num" w:pos="0"/>
        </w:tabs>
        <w:ind w:left="0" w:firstLine="0"/>
      </w:pPr>
    </w:lvl>
    <w:lvl w:ilvl="6">
      <w:start w:val="1"/>
      <w:numFmt w:val="none"/>
      <w:lvlRestart w:val="0"/>
      <w:suff w:val="nothing"/>
      <w:lvlText w:val=""/>
      <w:lvlJc w:val="left"/>
      <w:pPr>
        <w:tabs>
          <w:tab w:val="num" w:pos="0"/>
        </w:tabs>
        <w:ind w:left="0" w:firstLine="0"/>
      </w:pPr>
    </w:lvl>
    <w:lvl w:ilvl="7">
      <w:start w:val="1"/>
      <w:numFmt w:val="none"/>
      <w:lvlRestart w:val="0"/>
      <w:suff w:val="nothing"/>
      <w:lvlText w:val=""/>
      <w:lvlJc w:val="left"/>
      <w:pPr>
        <w:tabs>
          <w:tab w:val="num" w:pos="0"/>
        </w:tabs>
        <w:ind w:left="0" w:firstLine="0"/>
      </w:pPr>
    </w:lvl>
    <w:lvl w:ilvl="8">
      <w:start w:val="1"/>
      <w:numFmt w:val="none"/>
      <w:lvlRestart w:val="0"/>
      <w:suff w:val="nothing"/>
      <w:lvlText w:val=""/>
      <w:lvlJc w:val="left"/>
      <w:pPr>
        <w:tabs>
          <w:tab w:val="num" w:pos="0"/>
        </w:tabs>
        <w:ind w:left="0" w:firstLine="0"/>
      </w:pPr>
    </w:lvl>
  </w:abstractNum>
  <w:abstractNum w:abstractNumId="29" w15:restartNumberingAfterBreak="0">
    <w:nsid w:val="69A53531"/>
    <w:multiLevelType w:val="hybridMultilevel"/>
    <w:tmpl w:val="CCB00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7B4659"/>
    <w:multiLevelType w:val="hybridMultilevel"/>
    <w:tmpl w:val="158E3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4351A1"/>
    <w:multiLevelType w:val="hybridMultilevel"/>
    <w:tmpl w:val="9604A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2657A7"/>
    <w:multiLevelType w:val="multilevel"/>
    <w:tmpl w:val="DCF89F2A"/>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b/>
        <w:u w:val="none"/>
      </w:rPr>
    </w:lvl>
    <w:lvl w:ilvl="2">
      <w:start w:val="1"/>
      <w:numFmt w:val="decimal"/>
      <w:isLgl/>
      <w:lvlText w:val="%1.%2.%3"/>
      <w:lvlJc w:val="left"/>
      <w:pPr>
        <w:ind w:left="1080" w:hanging="720"/>
      </w:pPr>
      <w:rPr>
        <w:rFonts w:hint="default"/>
        <w:b/>
        <w:u w:val="none"/>
      </w:rPr>
    </w:lvl>
    <w:lvl w:ilvl="3">
      <w:start w:val="1"/>
      <w:numFmt w:val="decimal"/>
      <w:isLgl/>
      <w:lvlText w:val="%1.%2.%3.%4"/>
      <w:lvlJc w:val="left"/>
      <w:pPr>
        <w:ind w:left="1080" w:hanging="720"/>
      </w:pPr>
      <w:rPr>
        <w:rFonts w:hint="default"/>
        <w:b/>
        <w:u w:val="none"/>
      </w:rPr>
    </w:lvl>
    <w:lvl w:ilvl="4">
      <w:start w:val="1"/>
      <w:numFmt w:val="decimal"/>
      <w:isLgl/>
      <w:lvlText w:val="%1.%2.%3.%4.%5"/>
      <w:lvlJc w:val="left"/>
      <w:pPr>
        <w:ind w:left="1440" w:hanging="1080"/>
      </w:pPr>
      <w:rPr>
        <w:rFonts w:hint="default"/>
        <w:b/>
        <w:u w:val="none"/>
      </w:rPr>
    </w:lvl>
    <w:lvl w:ilvl="5">
      <w:start w:val="1"/>
      <w:numFmt w:val="decimal"/>
      <w:isLgl/>
      <w:lvlText w:val="%1.%2.%3.%4.%5.%6"/>
      <w:lvlJc w:val="left"/>
      <w:pPr>
        <w:ind w:left="1440" w:hanging="1080"/>
      </w:pPr>
      <w:rPr>
        <w:rFonts w:hint="default"/>
        <w:b/>
        <w:u w:val="none"/>
      </w:rPr>
    </w:lvl>
    <w:lvl w:ilvl="6">
      <w:start w:val="1"/>
      <w:numFmt w:val="decimal"/>
      <w:isLgl/>
      <w:lvlText w:val="%1.%2.%3.%4.%5.%6.%7"/>
      <w:lvlJc w:val="left"/>
      <w:pPr>
        <w:ind w:left="1800" w:hanging="1440"/>
      </w:pPr>
      <w:rPr>
        <w:rFonts w:hint="default"/>
        <w:b/>
        <w:u w:val="none"/>
      </w:rPr>
    </w:lvl>
    <w:lvl w:ilvl="7">
      <w:start w:val="1"/>
      <w:numFmt w:val="decimal"/>
      <w:isLgl/>
      <w:lvlText w:val="%1.%2.%3.%4.%5.%6.%7.%8"/>
      <w:lvlJc w:val="left"/>
      <w:pPr>
        <w:ind w:left="1800" w:hanging="1440"/>
      </w:pPr>
      <w:rPr>
        <w:rFonts w:hint="default"/>
        <w:b/>
        <w:u w:val="none"/>
      </w:rPr>
    </w:lvl>
    <w:lvl w:ilvl="8">
      <w:start w:val="1"/>
      <w:numFmt w:val="decimal"/>
      <w:isLgl/>
      <w:lvlText w:val="%1.%2.%3.%4.%5.%6.%7.%8.%9"/>
      <w:lvlJc w:val="left"/>
      <w:pPr>
        <w:ind w:left="2160" w:hanging="1800"/>
      </w:pPr>
      <w:rPr>
        <w:rFonts w:hint="default"/>
        <w:b/>
        <w:u w:val="none"/>
      </w:rPr>
    </w:lvl>
  </w:abstractNum>
  <w:abstractNum w:abstractNumId="33" w15:restartNumberingAfterBreak="0">
    <w:nsid w:val="7C215E9B"/>
    <w:multiLevelType w:val="hybridMultilevel"/>
    <w:tmpl w:val="5A26CBB4"/>
    <w:lvl w:ilvl="0" w:tplc="08090011">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767DC4"/>
    <w:multiLevelType w:val="hybridMultilevel"/>
    <w:tmpl w:val="38FA4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0"/>
  </w:num>
  <w:num w:numId="3">
    <w:abstractNumId w:val="4"/>
  </w:num>
  <w:num w:numId="4">
    <w:abstractNumId w:val="31"/>
  </w:num>
  <w:num w:numId="5">
    <w:abstractNumId w:val="32"/>
  </w:num>
  <w:num w:numId="6">
    <w:abstractNumId w:val="17"/>
  </w:num>
  <w:num w:numId="7">
    <w:abstractNumId w:val="23"/>
  </w:num>
  <w:num w:numId="8">
    <w:abstractNumId w:val="7"/>
  </w:num>
  <w:num w:numId="9">
    <w:abstractNumId w:val="15"/>
  </w:num>
  <w:num w:numId="10">
    <w:abstractNumId w:val="29"/>
  </w:num>
  <w:num w:numId="11">
    <w:abstractNumId w:val="24"/>
  </w:num>
  <w:num w:numId="12">
    <w:abstractNumId w:val="10"/>
  </w:num>
  <w:num w:numId="13">
    <w:abstractNumId w:val="9"/>
  </w:num>
  <w:num w:numId="14">
    <w:abstractNumId w:val="26"/>
  </w:num>
  <w:num w:numId="15">
    <w:abstractNumId w:val="27"/>
  </w:num>
  <w:num w:numId="16">
    <w:abstractNumId w:val="25"/>
  </w:num>
  <w:num w:numId="17">
    <w:abstractNumId w:val="28"/>
  </w:num>
  <w:num w:numId="18">
    <w:abstractNumId w:val="3"/>
    <w:lvlOverride w:ilvl="0">
      <w:lvl w:ilvl="0">
        <w:start w:val="1"/>
        <w:numFmt w:val="bullet"/>
        <w:lvlRestart w:val="0"/>
        <w:pStyle w:val="Bullet1"/>
        <w:lvlText w:val="n"/>
        <w:lvlJc w:val="left"/>
        <w:pPr>
          <w:ind w:left="425" w:hanging="425"/>
        </w:pPr>
        <w:rPr>
          <w:rFonts w:ascii="Wingdings" w:hAnsi="Wingdings" w:hint="default"/>
          <w:color w:val="0070C0"/>
          <w:sz w:val="16"/>
          <w:szCs w:val="16"/>
        </w:rPr>
      </w:lvl>
    </w:lvlOverride>
  </w:num>
  <w:num w:numId="19">
    <w:abstractNumId w:val="13"/>
  </w:num>
  <w:num w:numId="20">
    <w:abstractNumId w:val="11"/>
  </w:num>
  <w:num w:numId="21">
    <w:abstractNumId w:val="14"/>
  </w:num>
  <w:num w:numId="22">
    <w:abstractNumId w:val="18"/>
  </w:num>
  <w:num w:numId="23">
    <w:abstractNumId w:val="20"/>
  </w:num>
  <w:num w:numId="24">
    <w:abstractNumId w:val="19"/>
  </w:num>
  <w:num w:numId="25">
    <w:abstractNumId w:val="16"/>
  </w:num>
  <w:num w:numId="26">
    <w:abstractNumId w:val="12"/>
  </w:num>
  <w:num w:numId="27">
    <w:abstractNumId w:val="21"/>
  </w:num>
  <w:num w:numId="28">
    <w:abstractNumId w:val="2"/>
  </w:num>
  <w:num w:numId="29">
    <w:abstractNumId w:val="5"/>
  </w:num>
  <w:num w:numId="30">
    <w:abstractNumId w:val="8"/>
  </w:num>
  <w:num w:numId="31">
    <w:abstractNumId w:val="6"/>
  </w:num>
  <w:num w:numId="32">
    <w:abstractNumId w:val="34"/>
  </w:num>
  <w:num w:numId="33">
    <w:abstractNumId w:val="1"/>
  </w:num>
  <w:num w:numId="34">
    <w:abstractNumId w:val="22"/>
  </w:num>
  <w:num w:numId="35">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AC8"/>
    <w:rsid w:val="0000647A"/>
    <w:rsid w:val="0001480B"/>
    <w:rsid w:val="0002185A"/>
    <w:rsid w:val="00027A6B"/>
    <w:rsid w:val="00034751"/>
    <w:rsid w:val="00036996"/>
    <w:rsid w:val="000566D8"/>
    <w:rsid w:val="00060676"/>
    <w:rsid w:val="00063D14"/>
    <w:rsid w:val="0006754D"/>
    <w:rsid w:val="0007523C"/>
    <w:rsid w:val="000759C3"/>
    <w:rsid w:val="00080128"/>
    <w:rsid w:val="0009690C"/>
    <w:rsid w:val="00097672"/>
    <w:rsid w:val="000A115A"/>
    <w:rsid w:val="000A13CA"/>
    <w:rsid w:val="000A236F"/>
    <w:rsid w:val="000A32CD"/>
    <w:rsid w:val="000A7959"/>
    <w:rsid w:val="000A7CFB"/>
    <w:rsid w:val="000B49FD"/>
    <w:rsid w:val="000B61D2"/>
    <w:rsid w:val="000B71FD"/>
    <w:rsid w:val="000C20C1"/>
    <w:rsid w:val="000D0D9B"/>
    <w:rsid w:val="000D45B0"/>
    <w:rsid w:val="000E0BC7"/>
    <w:rsid w:val="00105EBF"/>
    <w:rsid w:val="00111F65"/>
    <w:rsid w:val="001305D5"/>
    <w:rsid w:val="001331BB"/>
    <w:rsid w:val="00161AC8"/>
    <w:rsid w:val="00161F35"/>
    <w:rsid w:val="00177E1C"/>
    <w:rsid w:val="001843F6"/>
    <w:rsid w:val="00191541"/>
    <w:rsid w:val="00193732"/>
    <w:rsid w:val="001A096F"/>
    <w:rsid w:val="001A608B"/>
    <w:rsid w:val="001B021F"/>
    <w:rsid w:val="001B06E7"/>
    <w:rsid w:val="001B701D"/>
    <w:rsid w:val="001C205C"/>
    <w:rsid w:val="001C20F1"/>
    <w:rsid w:val="001D2831"/>
    <w:rsid w:val="001D2997"/>
    <w:rsid w:val="001E0A33"/>
    <w:rsid w:val="001E5924"/>
    <w:rsid w:val="001F5BA3"/>
    <w:rsid w:val="001F7425"/>
    <w:rsid w:val="0020174D"/>
    <w:rsid w:val="00206BCB"/>
    <w:rsid w:val="00215910"/>
    <w:rsid w:val="00221E70"/>
    <w:rsid w:val="00222AC8"/>
    <w:rsid w:val="002269BB"/>
    <w:rsid w:val="00226BE5"/>
    <w:rsid w:val="0023611C"/>
    <w:rsid w:val="00237162"/>
    <w:rsid w:val="00237C8F"/>
    <w:rsid w:val="00251131"/>
    <w:rsid w:val="00255F64"/>
    <w:rsid w:val="00270A57"/>
    <w:rsid w:val="00281ABA"/>
    <w:rsid w:val="00292CEC"/>
    <w:rsid w:val="002B6328"/>
    <w:rsid w:val="002B65B8"/>
    <w:rsid w:val="002B7916"/>
    <w:rsid w:val="002B7C33"/>
    <w:rsid w:val="002C01E9"/>
    <w:rsid w:val="002D1B2B"/>
    <w:rsid w:val="002D4A95"/>
    <w:rsid w:val="002D5A8F"/>
    <w:rsid w:val="002E1FC4"/>
    <w:rsid w:val="002E3D40"/>
    <w:rsid w:val="002E6471"/>
    <w:rsid w:val="002F1194"/>
    <w:rsid w:val="002F4BF1"/>
    <w:rsid w:val="0030122F"/>
    <w:rsid w:val="00304E36"/>
    <w:rsid w:val="00307A84"/>
    <w:rsid w:val="0031441D"/>
    <w:rsid w:val="003157D1"/>
    <w:rsid w:val="00315D10"/>
    <w:rsid w:val="00323EA9"/>
    <w:rsid w:val="00326AE9"/>
    <w:rsid w:val="00333999"/>
    <w:rsid w:val="00335251"/>
    <w:rsid w:val="003455C0"/>
    <w:rsid w:val="00356508"/>
    <w:rsid w:val="00363279"/>
    <w:rsid w:val="00364ED7"/>
    <w:rsid w:val="00364F51"/>
    <w:rsid w:val="00367B31"/>
    <w:rsid w:val="00370771"/>
    <w:rsid w:val="00370D13"/>
    <w:rsid w:val="00371403"/>
    <w:rsid w:val="0037789C"/>
    <w:rsid w:val="00390642"/>
    <w:rsid w:val="00391D2A"/>
    <w:rsid w:val="003A39E4"/>
    <w:rsid w:val="003A458F"/>
    <w:rsid w:val="003A4F49"/>
    <w:rsid w:val="003A575F"/>
    <w:rsid w:val="003A6939"/>
    <w:rsid w:val="003B712A"/>
    <w:rsid w:val="003C65F5"/>
    <w:rsid w:val="003D426E"/>
    <w:rsid w:val="003E4991"/>
    <w:rsid w:val="003E54F9"/>
    <w:rsid w:val="0040024B"/>
    <w:rsid w:val="00401F49"/>
    <w:rsid w:val="004068D9"/>
    <w:rsid w:val="0041050D"/>
    <w:rsid w:val="00414A68"/>
    <w:rsid w:val="004156B2"/>
    <w:rsid w:val="00417393"/>
    <w:rsid w:val="00427E3D"/>
    <w:rsid w:val="004319B2"/>
    <w:rsid w:val="0044044D"/>
    <w:rsid w:val="004411C8"/>
    <w:rsid w:val="004463A6"/>
    <w:rsid w:val="004501D7"/>
    <w:rsid w:val="00454552"/>
    <w:rsid w:val="00457479"/>
    <w:rsid w:val="00460A14"/>
    <w:rsid w:val="004620A7"/>
    <w:rsid w:val="004636C5"/>
    <w:rsid w:val="00464CE0"/>
    <w:rsid w:val="00466313"/>
    <w:rsid w:val="00474C99"/>
    <w:rsid w:val="00481064"/>
    <w:rsid w:val="00495920"/>
    <w:rsid w:val="004B27B6"/>
    <w:rsid w:val="004B5883"/>
    <w:rsid w:val="004C12CB"/>
    <w:rsid w:val="004C23C6"/>
    <w:rsid w:val="004C32F1"/>
    <w:rsid w:val="004C3418"/>
    <w:rsid w:val="004C6CB4"/>
    <w:rsid w:val="004C780E"/>
    <w:rsid w:val="004D0331"/>
    <w:rsid w:val="004D155E"/>
    <w:rsid w:val="004D49A5"/>
    <w:rsid w:val="004D59FE"/>
    <w:rsid w:val="004D601D"/>
    <w:rsid w:val="004E1511"/>
    <w:rsid w:val="004F2D7D"/>
    <w:rsid w:val="004F422F"/>
    <w:rsid w:val="004F7191"/>
    <w:rsid w:val="0050228E"/>
    <w:rsid w:val="0050257C"/>
    <w:rsid w:val="00507D27"/>
    <w:rsid w:val="0052154D"/>
    <w:rsid w:val="00525676"/>
    <w:rsid w:val="005261B7"/>
    <w:rsid w:val="005265FA"/>
    <w:rsid w:val="00526A2D"/>
    <w:rsid w:val="00527383"/>
    <w:rsid w:val="0053117A"/>
    <w:rsid w:val="00540BEF"/>
    <w:rsid w:val="005442D9"/>
    <w:rsid w:val="0055711B"/>
    <w:rsid w:val="00573F86"/>
    <w:rsid w:val="00593DFD"/>
    <w:rsid w:val="00595416"/>
    <w:rsid w:val="005A44E9"/>
    <w:rsid w:val="005C4E4F"/>
    <w:rsid w:val="005C54AA"/>
    <w:rsid w:val="005C6BE0"/>
    <w:rsid w:val="005D208C"/>
    <w:rsid w:val="005D58C5"/>
    <w:rsid w:val="005D7151"/>
    <w:rsid w:val="005E1A6A"/>
    <w:rsid w:val="005F01FE"/>
    <w:rsid w:val="005F299D"/>
    <w:rsid w:val="005F6E32"/>
    <w:rsid w:val="005F737F"/>
    <w:rsid w:val="00640757"/>
    <w:rsid w:val="006437E5"/>
    <w:rsid w:val="006573D4"/>
    <w:rsid w:val="006600C3"/>
    <w:rsid w:val="00664476"/>
    <w:rsid w:val="0068119D"/>
    <w:rsid w:val="006821A2"/>
    <w:rsid w:val="00683598"/>
    <w:rsid w:val="00683D32"/>
    <w:rsid w:val="0068567C"/>
    <w:rsid w:val="006A6E77"/>
    <w:rsid w:val="006B1C50"/>
    <w:rsid w:val="006B2DA8"/>
    <w:rsid w:val="006B5045"/>
    <w:rsid w:val="006C0211"/>
    <w:rsid w:val="006C177F"/>
    <w:rsid w:val="006C1839"/>
    <w:rsid w:val="006C4BCF"/>
    <w:rsid w:val="006F1991"/>
    <w:rsid w:val="00705E4F"/>
    <w:rsid w:val="00711C41"/>
    <w:rsid w:val="00716FB4"/>
    <w:rsid w:val="007212CE"/>
    <w:rsid w:val="007263F8"/>
    <w:rsid w:val="0073017E"/>
    <w:rsid w:val="00735045"/>
    <w:rsid w:val="007518B9"/>
    <w:rsid w:val="007567D3"/>
    <w:rsid w:val="00757111"/>
    <w:rsid w:val="00757662"/>
    <w:rsid w:val="007732E0"/>
    <w:rsid w:val="0078508C"/>
    <w:rsid w:val="0078595B"/>
    <w:rsid w:val="00787FA0"/>
    <w:rsid w:val="00792371"/>
    <w:rsid w:val="00797C7A"/>
    <w:rsid w:val="007A0516"/>
    <w:rsid w:val="007A181E"/>
    <w:rsid w:val="007C18A4"/>
    <w:rsid w:val="007C5AFE"/>
    <w:rsid w:val="007D4501"/>
    <w:rsid w:val="007D6853"/>
    <w:rsid w:val="007E0C7D"/>
    <w:rsid w:val="007E629A"/>
    <w:rsid w:val="007F35E6"/>
    <w:rsid w:val="00804B50"/>
    <w:rsid w:val="00805E00"/>
    <w:rsid w:val="008126AB"/>
    <w:rsid w:val="00812B79"/>
    <w:rsid w:val="0081391D"/>
    <w:rsid w:val="008159A1"/>
    <w:rsid w:val="00820120"/>
    <w:rsid w:val="00825001"/>
    <w:rsid w:val="00830CBA"/>
    <w:rsid w:val="00835871"/>
    <w:rsid w:val="008360DF"/>
    <w:rsid w:val="00836481"/>
    <w:rsid w:val="0084417C"/>
    <w:rsid w:val="00847DF9"/>
    <w:rsid w:val="00852759"/>
    <w:rsid w:val="00856ED2"/>
    <w:rsid w:val="008629CE"/>
    <w:rsid w:val="00862F8C"/>
    <w:rsid w:val="008714E8"/>
    <w:rsid w:val="00882EF9"/>
    <w:rsid w:val="00883290"/>
    <w:rsid w:val="008868D3"/>
    <w:rsid w:val="00894528"/>
    <w:rsid w:val="008A0DA8"/>
    <w:rsid w:val="008A3889"/>
    <w:rsid w:val="008A658D"/>
    <w:rsid w:val="008B0FDB"/>
    <w:rsid w:val="008B129E"/>
    <w:rsid w:val="008B317B"/>
    <w:rsid w:val="008C0E09"/>
    <w:rsid w:val="008D1DA0"/>
    <w:rsid w:val="008D3556"/>
    <w:rsid w:val="008D46E0"/>
    <w:rsid w:val="008D6854"/>
    <w:rsid w:val="008E4B8F"/>
    <w:rsid w:val="008E5EC9"/>
    <w:rsid w:val="008F137C"/>
    <w:rsid w:val="00901508"/>
    <w:rsid w:val="00911C90"/>
    <w:rsid w:val="00912384"/>
    <w:rsid w:val="00915CC1"/>
    <w:rsid w:val="00916110"/>
    <w:rsid w:val="00925B16"/>
    <w:rsid w:val="00926B68"/>
    <w:rsid w:val="00930507"/>
    <w:rsid w:val="00931C3A"/>
    <w:rsid w:val="00937831"/>
    <w:rsid w:val="00944419"/>
    <w:rsid w:val="00950C6D"/>
    <w:rsid w:val="0096647A"/>
    <w:rsid w:val="009740AB"/>
    <w:rsid w:val="0097637E"/>
    <w:rsid w:val="00980C05"/>
    <w:rsid w:val="00986E63"/>
    <w:rsid w:val="00992262"/>
    <w:rsid w:val="009A66FD"/>
    <w:rsid w:val="009B55A0"/>
    <w:rsid w:val="009C2DFE"/>
    <w:rsid w:val="009C4777"/>
    <w:rsid w:val="009D003F"/>
    <w:rsid w:val="009E0F6E"/>
    <w:rsid w:val="009E413E"/>
    <w:rsid w:val="009F7CE4"/>
    <w:rsid w:val="00A04B2D"/>
    <w:rsid w:val="00A11316"/>
    <w:rsid w:val="00A14A47"/>
    <w:rsid w:val="00A23643"/>
    <w:rsid w:val="00A240CF"/>
    <w:rsid w:val="00A33A97"/>
    <w:rsid w:val="00A371A0"/>
    <w:rsid w:val="00A37FBB"/>
    <w:rsid w:val="00A44C10"/>
    <w:rsid w:val="00A53188"/>
    <w:rsid w:val="00A66C8A"/>
    <w:rsid w:val="00A74BFF"/>
    <w:rsid w:val="00A82206"/>
    <w:rsid w:val="00A84D62"/>
    <w:rsid w:val="00A8609D"/>
    <w:rsid w:val="00A87989"/>
    <w:rsid w:val="00A95E02"/>
    <w:rsid w:val="00A9767F"/>
    <w:rsid w:val="00A978CD"/>
    <w:rsid w:val="00AC3460"/>
    <w:rsid w:val="00AC663D"/>
    <w:rsid w:val="00AC730F"/>
    <w:rsid w:val="00AC757E"/>
    <w:rsid w:val="00AC7C98"/>
    <w:rsid w:val="00AD044D"/>
    <w:rsid w:val="00AD08BA"/>
    <w:rsid w:val="00AD6342"/>
    <w:rsid w:val="00AE1177"/>
    <w:rsid w:val="00AF34BB"/>
    <w:rsid w:val="00AF410D"/>
    <w:rsid w:val="00AF5F3D"/>
    <w:rsid w:val="00B052A6"/>
    <w:rsid w:val="00B05384"/>
    <w:rsid w:val="00B07679"/>
    <w:rsid w:val="00B15317"/>
    <w:rsid w:val="00B237E2"/>
    <w:rsid w:val="00B23B7A"/>
    <w:rsid w:val="00B34C4B"/>
    <w:rsid w:val="00B42991"/>
    <w:rsid w:val="00B44CD3"/>
    <w:rsid w:val="00B53BAC"/>
    <w:rsid w:val="00B602CF"/>
    <w:rsid w:val="00B64B60"/>
    <w:rsid w:val="00B732A1"/>
    <w:rsid w:val="00B7452C"/>
    <w:rsid w:val="00B831BC"/>
    <w:rsid w:val="00B93B5A"/>
    <w:rsid w:val="00BA1635"/>
    <w:rsid w:val="00BA6419"/>
    <w:rsid w:val="00BA6DF9"/>
    <w:rsid w:val="00BC315D"/>
    <w:rsid w:val="00BC48D0"/>
    <w:rsid w:val="00BC52A5"/>
    <w:rsid w:val="00BC5899"/>
    <w:rsid w:val="00BD24EB"/>
    <w:rsid w:val="00BD67D9"/>
    <w:rsid w:val="00BF4902"/>
    <w:rsid w:val="00BF560A"/>
    <w:rsid w:val="00BF5922"/>
    <w:rsid w:val="00BF5F2D"/>
    <w:rsid w:val="00BF6033"/>
    <w:rsid w:val="00BF6253"/>
    <w:rsid w:val="00C12116"/>
    <w:rsid w:val="00C12C13"/>
    <w:rsid w:val="00C23CCC"/>
    <w:rsid w:val="00C27D0B"/>
    <w:rsid w:val="00C31AA7"/>
    <w:rsid w:val="00C32598"/>
    <w:rsid w:val="00C326AF"/>
    <w:rsid w:val="00C358F5"/>
    <w:rsid w:val="00C36FD0"/>
    <w:rsid w:val="00C407EE"/>
    <w:rsid w:val="00C41719"/>
    <w:rsid w:val="00C43BFA"/>
    <w:rsid w:val="00C52F15"/>
    <w:rsid w:val="00C55634"/>
    <w:rsid w:val="00C570F8"/>
    <w:rsid w:val="00C640B3"/>
    <w:rsid w:val="00C64821"/>
    <w:rsid w:val="00C663C9"/>
    <w:rsid w:val="00C669D2"/>
    <w:rsid w:val="00C74D34"/>
    <w:rsid w:val="00C75C3D"/>
    <w:rsid w:val="00C94857"/>
    <w:rsid w:val="00C94A56"/>
    <w:rsid w:val="00C9531F"/>
    <w:rsid w:val="00C9556A"/>
    <w:rsid w:val="00C96D60"/>
    <w:rsid w:val="00CA118F"/>
    <w:rsid w:val="00CA1642"/>
    <w:rsid w:val="00CA32F8"/>
    <w:rsid w:val="00CA5C77"/>
    <w:rsid w:val="00CB0384"/>
    <w:rsid w:val="00CB5D9A"/>
    <w:rsid w:val="00CB76C4"/>
    <w:rsid w:val="00CB7A88"/>
    <w:rsid w:val="00CC70E7"/>
    <w:rsid w:val="00CC7323"/>
    <w:rsid w:val="00CD7031"/>
    <w:rsid w:val="00CE00FB"/>
    <w:rsid w:val="00CE4924"/>
    <w:rsid w:val="00CE662B"/>
    <w:rsid w:val="00CF5BF2"/>
    <w:rsid w:val="00CF657C"/>
    <w:rsid w:val="00CF79D3"/>
    <w:rsid w:val="00CF7B79"/>
    <w:rsid w:val="00D16B5E"/>
    <w:rsid w:val="00D20B03"/>
    <w:rsid w:val="00D268FA"/>
    <w:rsid w:val="00D30B0C"/>
    <w:rsid w:val="00D32282"/>
    <w:rsid w:val="00D371F6"/>
    <w:rsid w:val="00D42807"/>
    <w:rsid w:val="00D453CB"/>
    <w:rsid w:val="00D470A4"/>
    <w:rsid w:val="00D60408"/>
    <w:rsid w:val="00D67256"/>
    <w:rsid w:val="00D67D9C"/>
    <w:rsid w:val="00D9143F"/>
    <w:rsid w:val="00D91F9E"/>
    <w:rsid w:val="00D92086"/>
    <w:rsid w:val="00DA0F59"/>
    <w:rsid w:val="00DA3C22"/>
    <w:rsid w:val="00DD1FB4"/>
    <w:rsid w:val="00DD2AF0"/>
    <w:rsid w:val="00DE0A02"/>
    <w:rsid w:val="00DE1EA3"/>
    <w:rsid w:val="00DE52B5"/>
    <w:rsid w:val="00DF1740"/>
    <w:rsid w:val="00E00411"/>
    <w:rsid w:val="00E133EE"/>
    <w:rsid w:val="00E275F3"/>
    <w:rsid w:val="00E2763A"/>
    <w:rsid w:val="00E27C83"/>
    <w:rsid w:val="00E3153F"/>
    <w:rsid w:val="00E31633"/>
    <w:rsid w:val="00E32B7C"/>
    <w:rsid w:val="00E35211"/>
    <w:rsid w:val="00E379B0"/>
    <w:rsid w:val="00E41D68"/>
    <w:rsid w:val="00E4284A"/>
    <w:rsid w:val="00E43094"/>
    <w:rsid w:val="00E511AF"/>
    <w:rsid w:val="00E54158"/>
    <w:rsid w:val="00E57444"/>
    <w:rsid w:val="00E57E77"/>
    <w:rsid w:val="00E80C57"/>
    <w:rsid w:val="00E81DFB"/>
    <w:rsid w:val="00E8661E"/>
    <w:rsid w:val="00E959B1"/>
    <w:rsid w:val="00EA332E"/>
    <w:rsid w:val="00EB3BB2"/>
    <w:rsid w:val="00EB6363"/>
    <w:rsid w:val="00EB7191"/>
    <w:rsid w:val="00EC1D94"/>
    <w:rsid w:val="00EC25D2"/>
    <w:rsid w:val="00ED6790"/>
    <w:rsid w:val="00EE556E"/>
    <w:rsid w:val="00EE642E"/>
    <w:rsid w:val="00EF190D"/>
    <w:rsid w:val="00EF332E"/>
    <w:rsid w:val="00F0412F"/>
    <w:rsid w:val="00F076A1"/>
    <w:rsid w:val="00F13A07"/>
    <w:rsid w:val="00F14B46"/>
    <w:rsid w:val="00F25FC8"/>
    <w:rsid w:val="00F35136"/>
    <w:rsid w:val="00F515A9"/>
    <w:rsid w:val="00F71892"/>
    <w:rsid w:val="00F722BC"/>
    <w:rsid w:val="00F72861"/>
    <w:rsid w:val="00F80E07"/>
    <w:rsid w:val="00F837B5"/>
    <w:rsid w:val="00F85466"/>
    <w:rsid w:val="00F94D15"/>
    <w:rsid w:val="00FA2741"/>
    <w:rsid w:val="00FC0192"/>
    <w:rsid w:val="00FC0643"/>
    <w:rsid w:val="00FC5C19"/>
    <w:rsid w:val="00FC7840"/>
    <w:rsid w:val="00FD0761"/>
    <w:rsid w:val="00FD1CCC"/>
    <w:rsid w:val="00FD7BF5"/>
    <w:rsid w:val="00FE0385"/>
    <w:rsid w:val="00FE32C7"/>
    <w:rsid w:val="00FE3AC6"/>
    <w:rsid w:val="00FF0322"/>
    <w:rsid w:val="00FF0D5F"/>
    <w:rsid w:val="00FF2145"/>
    <w:rsid w:val="00FF2D1D"/>
    <w:rsid w:val="00FF7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33820FB"/>
  <w15:docId w15:val="{BFDA1A4D-F3AC-4562-8EB3-295B4FDA7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56A"/>
  </w:style>
  <w:style w:type="paragraph" w:styleId="Heading1">
    <w:name w:val="heading 1"/>
    <w:basedOn w:val="Normal"/>
    <w:next w:val="Normal"/>
    <w:link w:val="Heading1Char"/>
    <w:uiPriority w:val="9"/>
    <w:qFormat/>
    <w:rsid w:val="00B831BC"/>
    <w:pPr>
      <w:keepNext/>
      <w:keepLines/>
      <w:spacing w:before="480"/>
      <w:outlineLvl w:val="0"/>
    </w:pPr>
    <w:rPr>
      <w:rFonts w:ascii="Arial" w:eastAsiaTheme="majorEastAsia" w:hAnsi="Arial" w:cstheme="majorBidi"/>
      <w:b/>
      <w:bCs/>
      <w:color w:val="0070C0"/>
      <w:sz w:val="28"/>
      <w:szCs w:val="28"/>
    </w:rPr>
  </w:style>
  <w:style w:type="paragraph" w:styleId="Heading2">
    <w:name w:val="heading 2"/>
    <w:basedOn w:val="Normal"/>
    <w:link w:val="Heading2Char"/>
    <w:uiPriority w:val="9"/>
    <w:qFormat/>
    <w:rsid w:val="00CC7323"/>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BC5899"/>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B34C4B"/>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69D2"/>
    <w:pPr>
      <w:ind w:left="720"/>
      <w:contextualSpacing/>
    </w:pPr>
  </w:style>
  <w:style w:type="table" w:styleId="TableGrid">
    <w:name w:val="Table Grid"/>
    <w:basedOn w:val="TableNormal"/>
    <w:uiPriority w:val="59"/>
    <w:rsid w:val="00A66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40BEF"/>
    <w:rPr>
      <w:b/>
      <w:bCs/>
    </w:rPr>
  </w:style>
  <w:style w:type="character" w:styleId="Hyperlink">
    <w:name w:val="Hyperlink"/>
    <w:basedOn w:val="DefaultParagraphFont"/>
    <w:uiPriority w:val="99"/>
    <w:unhideWhenUsed/>
    <w:rsid w:val="00A9767F"/>
    <w:rPr>
      <w:color w:val="0563C1" w:themeColor="hyperlink"/>
      <w:u w:val="single"/>
    </w:rPr>
  </w:style>
  <w:style w:type="character" w:styleId="BookTitle">
    <w:name w:val="Book Title"/>
    <w:basedOn w:val="DefaultParagraphFont"/>
    <w:uiPriority w:val="33"/>
    <w:qFormat/>
    <w:rsid w:val="00735045"/>
    <w:rPr>
      <w:b/>
      <w:bCs/>
      <w:i/>
      <w:iCs/>
      <w:spacing w:val="5"/>
    </w:rPr>
  </w:style>
  <w:style w:type="paragraph" w:styleId="NoSpacing">
    <w:name w:val="No Spacing"/>
    <w:uiPriority w:val="1"/>
    <w:qFormat/>
    <w:rsid w:val="00C663C9"/>
    <w:rPr>
      <w:sz w:val="22"/>
      <w:szCs w:val="22"/>
    </w:rPr>
  </w:style>
  <w:style w:type="character" w:styleId="FollowedHyperlink">
    <w:name w:val="FollowedHyperlink"/>
    <w:basedOn w:val="DefaultParagraphFont"/>
    <w:uiPriority w:val="99"/>
    <w:semiHidden/>
    <w:unhideWhenUsed/>
    <w:rsid w:val="00255F64"/>
    <w:rPr>
      <w:color w:val="954F72" w:themeColor="followedHyperlink"/>
      <w:u w:val="single"/>
    </w:rPr>
  </w:style>
  <w:style w:type="paragraph" w:styleId="NormalWeb">
    <w:name w:val="Normal (Web)"/>
    <w:basedOn w:val="Normal"/>
    <w:uiPriority w:val="99"/>
    <w:unhideWhenUsed/>
    <w:rsid w:val="00CF7B79"/>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CC7323"/>
    <w:rPr>
      <w:rFonts w:ascii="Times New Roman" w:eastAsia="Times New Roman" w:hAnsi="Times New Roman" w:cs="Times New Roman"/>
      <w:b/>
      <w:bCs/>
      <w:sz w:val="36"/>
      <w:szCs w:val="36"/>
      <w:lang w:eastAsia="en-GB"/>
    </w:rPr>
  </w:style>
  <w:style w:type="character" w:customStyle="1" w:styleId="UnresolvedMention">
    <w:name w:val="Unresolved Mention"/>
    <w:basedOn w:val="DefaultParagraphFont"/>
    <w:uiPriority w:val="99"/>
    <w:semiHidden/>
    <w:unhideWhenUsed/>
    <w:rsid w:val="00916110"/>
    <w:rPr>
      <w:color w:val="605E5C"/>
      <w:shd w:val="clear" w:color="auto" w:fill="E1DFDD"/>
    </w:rPr>
  </w:style>
  <w:style w:type="paragraph" w:styleId="BalloonText">
    <w:name w:val="Balloon Text"/>
    <w:basedOn w:val="Normal"/>
    <w:link w:val="BalloonTextChar"/>
    <w:uiPriority w:val="99"/>
    <w:semiHidden/>
    <w:unhideWhenUsed/>
    <w:rsid w:val="006821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1A2"/>
    <w:rPr>
      <w:rFonts w:ascii="Segoe UI" w:hAnsi="Segoe UI" w:cs="Segoe UI"/>
      <w:sz w:val="18"/>
      <w:szCs w:val="18"/>
    </w:rPr>
  </w:style>
  <w:style w:type="paragraph" w:styleId="Header">
    <w:name w:val="header"/>
    <w:basedOn w:val="Normal"/>
    <w:link w:val="HeaderChar"/>
    <w:uiPriority w:val="99"/>
    <w:unhideWhenUsed/>
    <w:rsid w:val="0097637E"/>
    <w:pPr>
      <w:tabs>
        <w:tab w:val="center" w:pos="4513"/>
        <w:tab w:val="right" w:pos="9026"/>
      </w:tabs>
    </w:pPr>
  </w:style>
  <w:style w:type="character" w:customStyle="1" w:styleId="HeaderChar">
    <w:name w:val="Header Char"/>
    <w:basedOn w:val="DefaultParagraphFont"/>
    <w:link w:val="Header"/>
    <w:uiPriority w:val="99"/>
    <w:rsid w:val="0097637E"/>
  </w:style>
  <w:style w:type="paragraph" w:styleId="Footer">
    <w:name w:val="footer"/>
    <w:basedOn w:val="Normal"/>
    <w:link w:val="FooterChar"/>
    <w:uiPriority w:val="99"/>
    <w:unhideWhenUsed/>
    <w:rsid w:val="0097637E"/>
    <w:pPr>
      <w:tabs>
        <w:tab w:val="center" w:pos="4513"/>
        <w:tab w:val="right" w:pos="9026"/>
      </w:tabs>
    </w:pPr>
  </w:style>
  <w:style w:type="character" w:customStyle="1" w:styleId="FooterChar">
    <w:name w:val="Footer Char"/>
    <w:basedOn w:val="DefaultParagraphFont"/>
    <w:link w:val="Footer"/>
    <w:uiPriority w:val="99"/>
    <w:rsid w:val="0097637E"/>
  </w:style>
  <w:style w:type="character" w:customStyle="1" w:styleId="Heading1Char">
    <w:name w:val="Heading 1 Char"/>
    <w:basedOn w:val="DefaultParagraphFont"/>
    <w:link w:val="Heading1"/>
    <w:uiPriority w:val="9"/>
    <w:rsid w:val="00B831BC"/>
    <w:rPr>
      <w:rFonts w:ascii="Arial" w:eastAsiaTheme="majorEastAsia" w:hAnsi="Arial" w:cstheme="majorBidi"/>
      <w:b/>
      <w:bCs/>
      <w:color w:val="0070C0"/>
      <w:sz w:val="28"/>
      <w:szCs w:val="28"/>
    </w:rPr>
  </w:style>
  <w:style w:type="character" w:styleId="CommentReference">
    <w:name w:val="annotation reference"/>
    <w:basedOn w:val="DefaultParagraphFont"/>
    <w:uiPriority w:val="99"/>
    <w:semiHidden/>
    <w:unhideWhenUsed/>
    <w:rsid w:val="009E413E"/>
    <w:rPr>
      <w:sz w:val="16"/>
      <w:szCs w:val="16"/>
    </w:rPr>
  </w:style>
  <w:style w:type="paragraph" w:styleId="CommentText">
    <w:name w:val="annotation text"/>
    <w:basedOn w:val="Normal"/>
    <w:link w:val="CommentTextChar"/>
    <w:uiPriority w:val="99"/>
    <w:semiHidden/>
    <w:unhideWhenUsed/>
    <w:rsid w:val="009E413E"/>
    <w:rPr>
      <w:sz w:val="20"/>
      <w:szCs w:val="20"/>
    </w:rPr>
  </w:style>
  <w:style w:type="character" w:customStyle="1" w:styleId="CommentTextChar">
    <w:name w:val="Comment Text Char"/>
    <w:basedOn w:val="DefaultParagraphFont"/>
    <w:link w:val="CommentText"/>
    <w:uiPriority w:val="99"/>
    <w:semiHidden/>
    <w:rsid w:val="009E413E"/>
    <w:rPr>
      <w:sz w:val="20"/>
      <w:szCs w:val="20"/>
    </w:rPr>
  </w:style>
  <w:style w:type="paragraph" w:styleId="CommentSubject">
    <w:name w:val="annotation subject"/>
    <w:basedOn w:val="CommentText"/>
    <w:next w:val="CommentText"/>
    <w:link w:val="CommentSubjectChar"/>
    <w:uiPriority w:val="99"/>
    <w:semiHidden/>
    <w:unhideWhenUsed/>
    <w:rsid w:val="009E413E"/>
    <w:rPr>
      <w:b/>
      <w:bCs/>
    </w:rPr>
  </w:style>
  <w:style w:type="character" w:customStyle="1" w:styleId="CommentSubjectChar">
    <w:name w:val="Comment Subject Char"/>
    <w:basedOn w:val="CommentTextChar"/>
    <w:link w:val="CommentSubject"/>
    <w:uiPriority w:val="99"/>
    <w:semiHidden/>
    <w:rsid w:val="009E413E"/>
    <w:rPr>
      <w:b/>
      <w:bCs/>
      <w:sz w:val="20"/>
      <w:szCs w:val="20"/>
    </w:rPr>
  </w:style>
  <w:style w:type="character" w:customStyle="1" w:styleId="Heading4Char">
    <w:name w:val="Heading 4 Char"/>
    <w:basedOn w:val="DefaultParagraphFont"/>
    <w:link w:val="Heading4"/>
    <w:uiPriority w:val="9"/>
    <w:semiHidden/>
    <w:rsid w:val="00B34C4B"/>
    <w:rPr>
      <w:rFonts w:asciiTheme="majorHAnsi" w:eastAsiaTheme="majorEastAsia" w:hAnsiTheme="majorHAnsi" w:cstheme="majorBidi"/>
      <w:b/>
      <w:bCs/>
      <w:i/>
      <w:iCs/>
      <w:color w:val="4472C4" w:themeColor="accent1"/>
    </w:rPr>
  </w:style>
  <w:style w:type="character" w:customStyle="1" w:styleId="Heading3Char">
    <w:name w:val="Heading 3 Char"/>
    <w:basedOn w:val="DefaultParagraphFont"/>
    <w:link w:val="Heading3"/>
    <w:uiPriority w:val="9"/>
    <w:rsid w:val="00BC5899"/>
    <w:rPr>
      <w:rFonts w:asciiTheme="majorHAnsi" w:eastAsiaTheme="majorEastAsia" w:hAnsiTheme="majorHAnsi" w:cstheme="majorBidi"/>
      <w:b/>
      <w:bCs/>
      <w:color w:val="4472C4" w:themeColor="accent1"/>
    </w:rPr>
  </w:style>
  <w:style w:type="paragraph" w:styleId="TOCHeading">
    <w:name w:val="TOC Heading"/>
    <w:basedOn w:val="Heading1"/>
    <w:next w:val="Normal"/>
    <w:uiPriority w:val="39"/>
    <w:semiHidden/>
    <w:unhideWhenUsed/>
    <w:qFormat/>
    <w:rsid w:val="00333999"/>
    <w:pPr>
      <w:spacing w:line="276" w:lineRule="auto"/>
      <w:outlineLvl w:val="9"/>
    </w:pPr>
    <w:rPr>
      <w:lang w:val="en-US" w:eastAsia="ja-JP"/>
    </w:rPr>
  </w:style>
  <w:style w:type="paragraph" w:styleId="TOC1">
    <w:name w:val="toc 1"/>
    <w:basedOn w:val="Normal"/>
    <w:next w:val="Normal"/>
    <w:autoRedefine/>
    <w:uiPriority w:val="39"/>
    <w:unhideWhenUsed/>
    <w:rsid w:val="00333999"/>
    <w:pPr>
      <w:spacing w:after="100"/>
    </w:pPr>
  </w:style>
  <w:style w:type="paragraph" w:styleId="TOC2">
    <w:name w:val="toc 2"/>
    <w:basedOn w:val="Normal"/>
    <w:next w:val="Normal"/>
    <w:autoRedefine/>
    <w:uiPriority w:val="39"/>
    <w:unhideWhenUsed/>
    <w:rsid w:val="00333999"/>
    <w:pPr>
      <w:spacing w:after="100"/>
      <w:ind w:left="240"/>
    </w:pPr>
  </w:style>
  <w:style w:type="paragraph" w:styleId="TOC3">
    <w:name w:val="toc 3"/>
    <w:basedOn w:val="Normal"/>
    <w:next w:val="Normal"/>
    <w:autoRedefine/>
    <w:uiPriority w:val="39"/>
    <w:unhideWhenUsed/>
    <w:rsid w:val="00333999"/>
    <w:pPr>
      <w:spacing w:after="100"/>
      <w:ind w:left="480"/>
    </w:pPr>
  </w:style>
  <w:style w:type="numbering" w:customStyle="1" w:styleId="ListBullets">
    <w:name w:val="List Bullets"/>
    <w:basedOn w:val="NoList"/>
    <w:rsid w:val="00237C8F"/>
    <w:pPr>
      <w:numPr>
        <w:numId w:val="17"/>
      </w:numPr>
    </w:pPr>
  </w:style>
  <w:style w:type="paragraph" w:customStyle="1" w:styleId="Bullet1">
    <w:name w:val="~Bullet1"/>
    <w:basedOn w:val="Normal"/>
    <w:rsid w:val="00237C8F"/>
    <w:pPr>
      <w:numPr>
        <w:numId w:val="18"/>
      </w:numPr>
    </w:pPr>
    <w:rPr>
      <w:rFonts w:ascii="Calibri" w:eastAsiaTheme="minorEastAsia" w:hAnsi="Calibri"/>
      <w:sz w:val="22"/>
      <w:szCs w:val="22"/>
      <w:lang w:eastAsia="en-GB"/>
    </w:rPr>
  </w:style>
  <w:style w:type="paragraph" w:customStyle="1" w:styleId="MainBodyText">
    <w:name w:val="Main Body Text"/>
    <w:basedOn w:val="BodyText"/>
    <w:qFormat/>
    <w:rsid w:val="00237C8F"/>
    <w:pPr>
      <w:spacing w:before="220" w:after="220"/>
    </w:pPr>
    <w:rPr>
      <w:rFonts w:ascii="Calibri" w:eastAsiaTheme="minorEastAsia" w:hAnsi="Calibri" w:cs="Arial"/>
      <w:sz w:val="22"/>
      <w:szCs w:val="22"/>
      <w:lang w:eastAsia="en-GB"/>
    </w:rPr>
  </w:style>
  <w:style w:type="character" w:customStyle="1" w:styleId="normaltextrun">
    <w:name w:val="normaltextrun"/>
    <w:basedOn w:val="DefaultParagraphFont"/>
    <w:rsid w:val="00237C8F"/>
  </w:style>
  <w:style w:type="character" w:customStyle="1" w:styleId="eop">
    <w:name w:val="eop"/>
    <w:basedOn w:val="DefaultParagraphFont"/>
    <w:rsid w:val="00237C8F"/>
  </w:style>
  <w:style w:type="paragraph" w:styleId="BodyText">
    <w:name w:val="Body Text"/>
    <w:basedOn w:val="Normal"/>
    <w:link w:val="BodyTextChar"/>
    <w:uiPriority w:val="99"/>
    <w:semiHidden/>
    <w:unhideWhenUsed/>
    <w:rsid w:val="00237C8F"/>
    <w:pPr>
      <w:spacing w:after="120"/>
    </w:pPr>
  </w:style>
  <w:style w:type="character" w:customStyle="1" w:styleId="BodyTextChar">
    <w:name w:val="Body Text Char"/>
    <w:basedOn w:val="DefaultParagraphFont"/>
    <w:link w:val="BodyText"/>
    <w:uiPriority w:val="99"/>
    <w:semiHidden/>
    <w:rsid w:val="00237C8F"/>
  </w:style>
  <w:style w:type="paragraph" w:customStyle="1" w:styleId="Default">
    <w:name w:val="Default"/>
    <w:rsid w:val="004B5883"/>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697296">
      <w:bodyDiv w:val="1"/>
      <w:marLeft w:val="0"/>
      <w:marRight w:val="0"/>
      <w:marTop w:val="0"/>
      <w:marBottom w:val="0"/>
      <w:divBdr>
        <w:top w:val="none" w:sz="0" w:space="0" w:color="auto"/>
        <w:left w:val="none" w:sz="0" w:space="0" w:color="auto"/>
        <w:bottom w:val="none" w:sz="0" w:space="0" w:color="auto"/>
        <w:right w:val="none" w:sz="0" w:space="0" w:color="auto"/>
      </w:divBdr>
    </w:div>
    <w:div w:id="242034460">
      <w:bodyDiv w:val="1"/>
      <w:marLeft w:val="0"/>
      <w:marRight w:val="0"/>
      <w:marTop w:val="0"/>
      <w:marBottom w:val="0"/>
      <w:divBdr>
        <w:top w:val="none" w:sz="0" w:space="0" w:color="auto"/>
        <w:left w:val="none" w:sz="0" w:space="0" w:color="auto"/>
        <w:bottom w:val="none" w:sz="0" w:space="0" w:color="auto"/>
        <w:right w:val="none" w:sz="0" w:space="0" w:color="auto"/>
      </w:divBdr>
    </w:div>
    <w:div w:id="261764188">
      <w:bodyDiv w:val="1"/>
      <w:marLeft w:val="0"/>
      <w:marRight w:val="0"/>
      <w:marTop w:val="0"/>
      <w:marBottom w:val="0"/>
      <w:divBdr>
        <w:top w:val="none" w:sz="0" w:space="0" w:color="auto"/>
        <w:left w:val="none" w:sz="0" w:space="0" w:color="auto"/>
        <w:bottom w:val="none" w:sz="0" w:space="0" w:color="auto"/>
        <w:right w:val="none" w:sz="0" w:space="0" w:color="auto"/>
      </w:divBdr>
    </w:div>
    <w:div w:id="348260164">
      <w:bodyDiv w:val="1"/>
      <w:marLeft w:val="0"/>
      <w:marRight w:val="0"/>
      <w:marTop w:val="0"/>
      <w:marBottom w:val="0"/>
      <w:divBdr>
        <w:top w:val="none" w:sz="0" w:space="0" w:color="auto"/>
        <w:left w:val="none" w:sz="0" w:space="0" w:color="auto"/>
        <w:bottom w:val="none" w:sz="0" w:space="0" w:color="auto"/>
        <w:right w:val="none" w:sz="0" w:space="0" w:color="auto"/>
      </w:divBdr>
      <w:divsChild>
        <w:div w:id="46227842">
          <w:marLeft w:val="547"/>
          <w:marRight w:val="0"/>
          <w:marTop w:val="134"/>
          <w:marBottom w:val="0"/>
          <w:divBdr>
            <w:top w:val="none" w:sz="0" w:space="0" w:color="auto"/>
            <w:left w:val="none" w:sz="0" w:space="0" w:color="auto"/>
            <w:bottom w:val="none" w:sz="0" w:space="0" w:color="auto"/>
            <w:right w:val="none" w:sz="0" w:space="0" w:color="auto"/>
          </w:divBdr>
        </w:div>
        <w:div w:id="1378355890">
          <w:marLeft w:val="547"/>
          <w:marRight w:val="0"/>
          <w:marTop w:val="134"/>
          <w:marBottom w:val="0"/>
          <w:divBdr>
            <w:top w:val="none" w:sz="0" w:space="0" w:color="auto"/>
            <w:left w:val="none" w:sz="0" w:space="0" w:color="auto"/>
            <w:bottom w:val="none" w:sz="0" w:space="0" w:color="auto"/>
            <w:right w:val="none" w:sz="0" w:space="0" w:color="auto"/>
          </w:divBdr>
        </w:div>
        <w:div w:id="254048699">
          <w:marLeft w:val="547"/>
          <w:marRight w:val="0"/>
          <w:marTop w:val="134"/>
          <w:marBottom w:val="0"/>
          <w:divBdr>
            <w:top w:val="none" w:sz="0" w:space="0" w:color="auto"/>
            <w:left w:val="none" w:sz="0" w:space="0" w:color="auto"/>
            <w:bottom w:val="none" w:sz="0" w:space="0" w:color="auto"/>
            <w:right w:val="none" w:sz="0" w:space="0" w:color="auto"/>
          </w:divBdr>
        </w:div>
        <w:div w:id="734931488">
          <w:marLeft w:val="547"/>
          <w:marRight w:val="0"/>
          <w:marTop w:val="134"/>
          <w:marBottom w:val="0"/>
          <w:divBdr>
            <w:top w:val="none" w:sz="0" w:space="0" w:color="auto"/>
            <w:left w:val="none" w:sz="0" w:space="0" w:color="auto"/>
            <w:bottom w:val="none" w:sz="0" w:space="0" w:color="auto"/>
            <w:right w:val="none" w:sz="0" w:space="0" w:color="auto"/>
          </w:divBdr>
        </w:div>
      </w:divsChild>
    </w:div>
    <w:div w:id="350838035">
      <w:bodyDiv w:val="1"/>
      <w:marLeft w:val="0"/>
      <w:marRight w:val="0"/>
      <w:marTop w:val="0"/>
      <w:marBottom w:val="0"/>
      <w:divBdr>
        <w:top w:val="none" w:sz="0" w:space="0" w:color="auto"/>
        <w:left w:val="none" w:sz="0" w:space="0" w:color="auto"/>
        <w:bottom w:val="none" w:sz="0" w:space="0" w:color="auto"/>
        <w:right w:val="none" w:sz="0" w:space="0" w:color="auto"/>
      </w:divBdr>
      <w:divsChild>
        <w:div w:id="1750956789">
          <w:marLeft w:val="806"/>
          <w:marRight w:val="0"/>
          <w:marTop w:val="86"/>
          <w:marBottom w:val="0"/>
          <w:divBdr>
            <w:top w:val="none" w:sz="0" w:space="0" w:color="auto"/>
            <w:left w:val="none" w:sz="0" w:space="0" w:color="auto"/>
            <w:bottom w:val="none" w:sz="0" w:space="0" w:color="auto"/>
            <w:right w:val="none" w:sz="0" w:space="0" w:color="auto"/>
          </w:divBdr>
        </w:div>
        <w:div w:id="1530799423">
          <w:marLeft w:val="547"/>
          <w:marRight w:val="0"/>
          <w:marTop w:val="86"/>
          <w:marBottom w:val="0"/>
          <w:divBdr>
            <w:top w:val="none" w:sz="0" w:space="0" w:color="auto"/>
            <w:left w:val="none" w:sz="0" w:space="0" w:color="auto"/>
            <w:bottom w:val="none" w:sz="0" w:space="0" w:color="auto"/>
            <w:right w:val="none" w:sz="0" w:space="0" w:color="auto"/>
          </w:divBdr>
        </w:div>
        <w:div w:id="1721203587">
          <w:marLeft w:val="547"/>
          <w:marRight w:val="0"/>
          <w:marTop w:val="86"/>
          <w:marBottom w:val="0"/>
          <w:divBdr>
            <w:top w:val="none" w:sz="0" w:space="0" w:color="auto"/>
            <w:left w:val="none" w:sz="0" w:space="0" w:color="auto"/>
            <w:bottom w:val="none" w:sz="0" w:space="0" w:color="auto"/>
            <w:right w:val="none" w:sz="0" w:space="0" w:color="auto"/>
          </w:divBdr>
        </w:div>
        <w:div w:id="491065486">
          <w:marLeft w:val="547"/>
          <w:marRight w:val="0"/>
          <w:marTop w:val="86"/>
          <w:marBottom w:val="0"/>
          <w:divBdr>
            <w:top w:val="none" w:sz="0" w:space="0" w:color="auto"/>
            <w:left w:val="none" w:sz="0" w:space="0" w:color="auto"/>
            <w:bottom w:val="none" w:sz="0" w:space="0" w:color="auto"/>
            <w:right w:val="none" w:sz="0" w:space="0" w:color="auto"/>
          </w:divBdr>
        </w:div>
        <w:div w:id="1814833380">
          <w:marLeft w:val="806"/>
          <w:marRight w:val="0"/>
          <w:marTop w:val="86"/>
          <w:marBottom w:val="0"/>
          <w:divBdr>
            <w:top w:val="none" w:sz="0" w:space="0" w:color="auto"/>
            <w:left w:val="none" w:sz="0" w:space="0" w:color="auto"/>
            <w:bottom w:val="none" w:sz="0" w:space="0" w:color="auto"/>
            <w:right w:val="none" w:sz="0" w:space="0" w:color="auto"/>
          </w:divBdr>
        </w:div>
        <w:div w:id="1709989123">
          <w:marLeft w:val="547"/>
          <w:marRight w:val="0"/>
          <w:marTop w:val="86"/>
          <w:marBottom w:val="0"/>
          <w:divBdr>
            <w:top w:val="none" w:sz="0" w:space="0" w:color="auto"/>
            <w:left w:val="none" w:sz="0" w:space="0" w:color="auto"/>
            <w:bottom w:val="none" w:sz="0" w:space="0" w:color="auto"/>
            <w:right w:val="none" w:sz="0" w:space="0" w:color="auto"/>
          </w:divBdr>
        </w:div>
        <w:div w:id="1617172058">
          <w:marLeft w:val="806"/>
          <w:marRight w:val="0"/>
          <w:marTop w:val="86"/>
          <w:marBottom w:val="0"/>
          <w:divBdr>
            <w:top w:val="none" w:sz="0" w:space="0" w:color="auto"/>
            <w:left w:val="none" w:sz="0" w:space="0" w:color="auto"/>
            <w:bottom w:val="none" w:sz="0" w:space="0" w:color="auto"/>
            <w:right w:val="none" w:sz="0" w:space="0" w:color="auto"/>
          </w:divBdr>
        </w:div>
        <w:div w:id="263342717">
          <w:marLeft w:val="806"/>
          <w:marRight w:val="0"/>
          <w:marTop w:val="86"/>
          <w:marBottom w:val="0"/>
          <w:divBdr>
            <w:top w:val="none" w:sz="0" w:space="0" w:color="auto"/>
            <w:left w:val="none" w:sz="0" w:space="0" w:color="auto"/>
            <w:bottom w:val="none" w:sz="0" w:space="0" w:color="auto"/>
            <w:right w:val="none" w:sz="0" w:space="0" w:color="auto"/>
          </w:divBdr>
        </w:div>
        <w:div w:id="343823407">
          <w:marLeft w:val="547"/>
          <w:marRight w:val="0"/>
          <w:marTop w:val="86"/>
          <w:marBottom w:val="0"/>
          <w:divBdr>
            <w:top w:val="none" w:sz="0" w:space="0" w:color="auto"/>
            <w:left w:val="none" w:sz="0" w:space="0" w:color="auto"/>
            <w:bottom w:val="none" w:sz="0" w:space="0" w:color="auto"/>
            <w:right w:val="none" w:sz="0" w:space="0" w:color="auto"/>
          </w:divBdr>
        </w:div>
        <w:div w:id="1702585672">
          <w:marLeft w:val="547"/>
          <w:marRight w:val="0"/>
          <w:marTop w:val="86"/>
          <w:marBottom w:val="0"/>
          <w:divBdr>
            <w:top w:val="none" w:sz="0" w:space="0" w:color="auto"/>
            <w:left w:val="none" w:sz="0" w:space="0" w:color="auto"/>
            <w:bottom w:val="none" w:sz="0" w:space="0" w:color="auto"/>
            <w:right w:val="none" w:sz="0" w:space="0" w:color="auto"/>
          </w:divBdr>
        </w:div>
      </w:divsChild>
    </w:div>
    <w:div w:id="478309327">
      <w:bodyDiv w:val="1"/>
      <w:marLeft w:val="0"/>
      <w:marRight w:val="0"/>
      <w:marTop w:val="0"/>
      <w:marBottom w:val="0"/>
      <w:divBdr>
        <w:top w:val="none" w:sz="0" w:space="0" w:color="auto"/>
        <w:left w:val="none" w:sz="0" w:space="0" w:color="auto"/>
        <w:bottom w:val="none" w:sz="0" w:space="0" w:color="auto"/>
        <w:right w:val="none" w:sz="0" w:space="0" w:color="auto"/>
      </w:divBdr>
    </w:div>
    <w:div w:id="553739489">
      <w:bodyDiv w:val="1"/>
      <w:marLeft w:val="0"/>
      <w:marRight w:val="0"/>
      <w:marTop w:val="0"/>
      <w:marBottom w:val="0"/>
      <w:divBdr>
        <w:top w:val="none" w:sz="0" w:space="0" w:color="auto"/>
        <w:left w:val="none" w:sz="0" w:space="0" w:color="auto"/>
        <w:bottom w:val="none" w:sz="0" w:space="0" w:color="auto"/>
        <w:right w:val="none" w:sz="0" w:space="0" w:color="auto"/>
      </w:divBdr>
    </w:div>
    <w:div w:id="578251771">
      <w:bodyDiv w:val="1"/>
      <w:marLeft w:val="0"/>
      <w:marRight w:val="0"/>
      <w:marTop w:val="0"/>
      <w:marBottom w:val="0"/>
      <w:divBdr>
        <w:top w:val="none" w:sz="0" w:space="0" w:color="auto"/>
        <w:left w:val="none" w:sz="0" w:space="0" w:color="auto"/>
        <w:bottom w:val="none" w:sz="0" w:space="0" w:color="auto"/>
        <w:right w:val="none" w:sz="0" w:space="0" w:color="auto"/>
      </w:divBdr>
    </w:div>
    <w:div w:id="622927194">
      <w:bodyDiv w:val="1"/>
      <w:marLeft w:val="0"/>
      <w:marRight w:val="0"/>
      <w:marTop w:val="0"/>
      <w:marBottom w:val="0"/>
      <w:divBdr>
        <w:top w:val="none" w:sz="0" w:space="0" w:color="auto"/>
        <w:left w:val="none" w:sz="0" w:space="0" w:color="auto"/>
        <w:bottom w:val="none" w:sz="0" w:space="0" w:color="auto"/>
        <w:right w:val="none" w:sz="0" w:space="0" w:color="auto"/>
      </w:divBdr>
    </w:div>
    <w:div w:id="948588796">
      <w:bodyDiv w:val="1"/>
      <w:marLeft w:val="0"/>
      <w:marRight w:val="0"/>
      <w:marTop w:val="0"/>
      <w:marBottom w:val="0"/>
      <w:divBdr>
        <w:top w:val="none" w:sz="0" w:space="0" w:color="auto"/>
        <w:left w:val="none" w:sz="0" w:space="0" w:color="auto"/>
        <w:bottom w:val="none" w:sz="0" w:space="0" w:color="auto"/>
        <w:right w:val="none" w:sz="0" w:space="0" w:color="auto"/>
      </w:divBdr>
    </w:div>
    <w:div w:id="1068499160">
      <w:bodyDiv w:val="1"/>
      <w:marLeft w:val="0"/>
      <w:marRight w:val="0"/>
      <w:marTop w:val="0"/>
      <w:marBottom w:val="0"/>
      <w:divBdr>
        <w:top w:val="none" w:sz="0" w:space="0" w:color="auto"/>
        <w:left w:val="none" w:sz="0" w:space="0" w:color="auto"/>
        <w:bottom w:val="none" w:sz="0" w:space="0" w:color="auto"/>
        <w:right w:val="none" w:sz="0" w:space="0" w:color="auto"/>
      </w:divBdr>
    </w:div>
    <w:div w:id="1131747314">
      <w:bodyDiv w:val="1"/>
      <w:marLeft w:val="0"/>
      <w:marRight w:val="0"/>
      <w:marTop w:val="0"/>
      <w:marBottom w:val="0"/>
      <w:divBdr>
        <w:top w:val="none" w:sz="0" w:space="0" w:color="auto"/>
        <w:left w:val="none" w:sz="0" w:space="0" w:color="auto"/>
        <w:bottom w:val="none" w:sz="0" w:space="0" w:color="auto"/>
        <w:right w:val="none" w:sz="0" w:space="0" w:color="auto"/>
      </w:divBdr>
    </w:div>
    <w:div w:id="1207642584">
      <w:bodyDiv w:val="1"/>
      <w:marLeft w:val="0"/>
      <w:marRight w:val="0"/>
      <w:marTop w:val="0"/>
      <w:marBottom w:val="0"/>
      <w:divBdr>
        <w:top w:val="none" w:sz="0" w:space="0" w:color="auto"/>
        <w:left w:val="none" w:sz="0" w:space="0" w:color="auto"/>
        <w:bottom w:val="none" w:sz="0" w:space="0" w:color="auto"/>
        <w:right w:val="none" w:sz="0" w:space="0" w:color="auto"/>
      </w:divBdr>
    </w:div>
    <w:div w:id="1336418506">
      <w:bodyDiv w:val="1"/>
      <w:marLeft w:val="0"/>
      <w:marRight w:val="0"/>
      <w:marTop w:val="0"/>
      <w:marBottom w:val="0"/>
      <w:divBdr>
        <w:top w:val="none" w:sz="0" w:space="0" w:color="auto"/>
        <w:left w:val="none" w:sz="0" w:space="0" w:color="auto"/>
        <w:bottom w:val="none" w:sz="0" w:space="0" w:color="auto"/>
        <w:right w:val="none" w:sz="0" w:space="0" w:color="auto"/>
      </w:divBdr>
    </w:div>
    <w:div w:id="1398674236">
      <w:bodyDiv w:val="1"/>
      <w:marLeft w:val="0"/>
      <w:marRight w:val="0"/>
      <w:marTop w:val="0"/>
      <w:marBottom w:val="0"/>
      <w:divBdr>
        <w:top w:val="none" w:sz="0" w:space="0" w:color="auto"/>
        <w:left w:val="none" w:sz="0" w:space="0" w:color="auto"/>
        <w:bottom w:val="none" w:sz="0" w:space="0" w:color="auto"/>
        <w:right w:val="none" w:sz="0" w:space="0" w:color="auto"/>
      </w:divBdr>
      <w:divsChild>
        <w:div w:id="886796109">
          <w:marLeft w:val="547"/>
          <w:marRight w:val="0"/>
          <w:marTop w:val="86"/>
          <w:marBottom w:val="0"/>
          <w:divBdr>
            <w:top w:val="none" w:sz="0" w:space="0" w:color="auto"/>
            <w:left w:val="none" w:sz="0" w:space="0" w:color="auto"/>
            <w:bottom w:val="none" w:sz="0" w:space="0" w:color="auto"/>
            <w:right w:val="none" w:sz="0" w:space="0" w:color="auto"/>
          </w:divBdr>
        </w:div>
        <w:div w:id="2122793711">
          <w:marLeft w:val="547"/>
          <w:marRight w:val="0"/>
          <w:marTop w:val="86"/>
          <w:marBottom w:val="0"/>
          <w:divBdr>
            <w:top w:val="none" w:sz="0" w:space="0" w:color="auto"/>
            <w:left w:val="none" w:sz="0" w:space="0" w:color="auto"/>
            <w:bottom w:val="none" w:sz="0" w:space="0" w:color="auto"/>
            <w:right w:val="none" w:sz="0" w:space="0" w:color="auto"/>
          </w:divBdr>
        </w:div>
        <w:div w:id="423840840">
          <w:marLeft w:val="547"/>
          <w:marRight w:val="0"/>
          <w:marTop w:val="86"/>
          <w:marBottom w:val="0"/>
          <w:divBdr>
            <w:top w:val="none" w:sz="0" w:space="0" w:color="auto"/>
            <w:left w:val="none" w:sz="0" w:space="0" w:color="auto"/>
            <w:bottom w:val="none" w:sz="0" w:space="0" w:color="auto"/>
            <w:right w:val="none" w:sz="0" w:space="0" w:color="auto"/>
          </w:divBdr>
        </w:div>
        <w:div w:id="1552569424">
          <w:marLeft w:val="547"/>
          <w:marRight w:val="0"/>
          <w:marTop w:val="86"/>
          <w:marBottom w:val="0"/>
          <w:divBdr>
            <w:top w:val="none" w:sz="0" w:space="0" w:color="auto"/>
            <w:left w:val="none" w:sz="0" w:space="0" w:color="auto"/>
            <w:bottom w:val="none" w:sz="0" w:space="0" w:color="auto"/>
            <w:right w:val="none" w:sz="0" w:space="0" w:color="auto"/>
          </w:divBdr>
        </w:div>
        <w:div w:id="549223042">
          <w:marLeft w:val="547"/>
          <w:marRight w:val="0"/>
          <w:marTop w:val="86"/>
          <w:marBottom w:val="0"/>
          <w:divBdr>
            <w:top w:val="none" w:sz="0" w:space="0" w:color="auto"/>
            <w:left w:val="none" w:sz="0" w:space="0" w:color="auto"/>
            <w:bottom w:val="none" w:sz="0" w:space="0" w:color="auto"/>
            <w:right w:val="none" w:sz="0" w:space="0" w:color="auto"/>
          </w:divBdr>
        </w:div>
        <w:div w:id="352920129">
          <w:marLeft w:val="547"/>
          <w:marRight w:val="0"/>
          <w:marTop w:val="86"/>
          <w:marBottom w:val="0"/>
          <w:divBdr>
            <w:top w:val="none" w:sz="0" w:space="0" w:color="auto"/>
            <w:left w:val="none" w:sz="0" w:space="0" w:color="auto"/>
            <w:bottom w:val="none" w:sz="0" w:space="0" w:color="auto"/>
            <w:right w:val="none" w:sz="0" w:space="0" w:color="auto"/>
          </w:divBdr>
        </w:div>
        <w:div w:id="1608657540">
          <w:marLeft w:val="547"/>
          <w:marRight w:val="0"/>
          <w:marTop w:val="86"/>
          <w:marBottom w:val="0"/>
          <w:divBdr>
            <w:top w:val="none" w:sz="0" w:space="0" w:color="auto"/>
            <w:left w:val="none" w:sz="0" w:space="0" w:color="auto"/>
            <w:bottom w:val="none" w:sz="0" w:space="0" w:color="auto"/>
            <w:right w:val="none" w:sz="0" w:space="0" w:color="auto"/>
          </w:divBdr>
        </w:div>
        <w:div w:id="558132113">
          <w:marLeft w:val="547"/>
          <w:marRight w:val="0"/>
          <w:marTop w:val="86"/>
          <w:marBottom w:val="0"/>
          <w:divBdr>
            <w:top w:val="none" w:sz="0" w:space="0" w:color="auto"/>
            <w:left w:val="none" w:sz="0" w:space="0" w:color="auto"/>
            <w:bottom w:val="none" w:sz="0" w:space="0" w:color="auto"/>
            <w:right w:val="none" w:sz="0" w:space="0" w:color="auto"/>
          </w:divBdr>
        </w:div>
      </w:divsChild>
    </w:div>
    <w:div w:id="1528983364">
      <w:bodyDiv w:val="1"/>
      <w:marLeft w:val="0"/>
      <w:marRight w:val="0"/>
      <w:marTop w:val="0"/>
      <w:marBottom w:val="0"/>
      <w:divBdr>
        <w:top w:val="none" w:sz="0" w:space="0" w:color="auto"/>
        <w:left w:val="none" w:sz="0" w:space="0" w:color="auto"/>
        <w:bottom w:val="none" w:sz="0" w:space="0" w:color="auto"/>
        <w:right w:val="none" w:sz="0" w:space="0" w:color="auto"/>
      </w:divBdr>
    </w:div>
    <w:div w:id="1572421564">
      <w:bodyDiv w:val="1"/>
      <w:marLeft w:val="0"/>
      <w:marRight w:val="0"/>
      <w:marTop w:val="0"/>
      <w:marBottom w:val="0"/>
      <w:divBdr>
        <w:top w:val="none" w:sz="0" w:space="0" w:color="auto"/>
        <w:left w:val="none" w:sz="0" w:space="0" w:color="auto"/>
        <w:bottom w:val="none" w:sz="0" w:space="0" w:color="auto"/>
        <w:right w:val="none" w:sz="0" w:space="0" w:color="auto"/>
      </w:divBdr>
    </w:div>
    <w:div w:id="1582258689">
      <w:bodyDiv w:val="1"/>
      <w:marLeft w:val="0"/>
      <w:marRight w:val="0"/>
      <w:marTop w:val="0"/>
      <w:marBottom w:val="0"/>
      <w:divBdr>
        <w:top w:val="none" w:sz="0" w:space="0" w:color="auto"/>
        <w:left w:val="none" w:sz="0" w:space="0" w:color="auto"/>
        <w:bottom w:val="none" w:sz="0" w:space="0" w:color="auto"/>
        <w:right w:val="none" w:sz="0" w:space="0" w:color="auto"/>
      </w:divBdr>
    </w:div>
    <w:div w:id="1603683853">
      <w:bodyDiv w:val="1"/>
      <w:marLeft w:val="0"/>
      <w:marRight w:val="0"/>
      <w:marTop w:val="0"/>
      <w:marBottom w:val="0"/>
      <w:divBdr>
        <w:top w:val="none" w:sz="0" w:space="0" w:color="auto"/>
        <w:left w:val="none" w:sz="0" w:space="0" w:color="auto"/>
        <w:bottom w:val="none" w:sz="0" w:space="0" w:color="auto"/>
        <w:right w:val="none" w:sz="0" w:space="0" w:color="auto"/>
      </w:divBdr>
    </w:div>
    <w:div w:id="1696037190">
      <w:bodyDiv w:val="1"/>
      <w:marLeft w:val="0"/>
      <w:marRight w:val="0"/>
      <w:marTop w:val="0"/>
      <w:marBottom w:val="0"/>
      <w:divBdr>
        <w:top w:val="none" w:sz="0" w:space="0" w:color="auto"/>
        <w:left w:val="none" w:sz="0" w:space="0" w:color="auto"/>
        <w:bottom w:val="none" w:sz="0" w:space="0" w:color="auto"/>
        <w:right w:val="none" w:sz="0" w:space="0" w:color="auto"/>
      </w:divBdr>
    </w:div>
    <w:div w:id="209855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26" Type="http://schemas.openxmlformats.org/officeDocument/2006/relationships/hyperlink" Target="https://www.england.nhs.uk/greenernhs/wp-content/uploads/sites/51/2020/10/delivering-a-net-zero-national-health-service.pdf" TargetMode="External"/><Relationship Id="rId3" Type="http://schemas.openxmlformats.org/officeDocument/2006/relationships/styles" Target="styles.xml"/><Relationship Id="rId21" Type="http://schemas.openxmlformats.org/officeDocument/2006/relationships/image" Target="media/image5.sv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1.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7.svg"/><Relationship Id="rId28"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image" Target="media/image3.sv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5.emf"/><Relationship Id="rId30" Type="http://schemas.openxmlformats.org/officeDocument/2006/relationships/oleObject" Target="embeddings/oleObject2.bin"/></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Sheet1!$D$4</c:f>
              <c:strCache>
                <c:ptCount val="1"/>
                <c:pt idx="0">
                  <c:v>Score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Sheet1!$C$5:$C$14</c:f>
              <c:strCache>
                <c:ptCount val="10"/>
                <c:pt idx="0">
                  <c:v>Corporate approach</c:v>
                </c:pt>
                <c:pt idx="1">
                  <c:v>Asset Management and Utilities</c:v>
                </c:pt>
                <c:pt idx="2">
                  <c:v>Travel and Logistics</c:v>
                </c:pt>
                <c:pt idx="3">
                  <c:v>Adaptation</c:v>
                </c:pt>
                <c:pt idx="4">
                  <c:v>Capital Projects</c:v>
                </c:pt>
                <c:pt idx="5">
                  <c:v>Green Space &amp; Biodiversity</c:v>
                </c:pt>
                <c:pt idx="6">
                  <c:v>Sustainable Care Models </c:v>
                </c:pt>
                <c:pt idx="7">
                  <c:v>Our People</c:v>
                </c:pt>
                <c:pt idx="8">
                  <c:v>Sustainable Use of Resources</c:v>
                </c:pt>
                <c:pt idx="9">
                  <c:v>Carbon / Greenhouse Gases</c:v>
                </c:pt>
              </c:strCache>
            </c:strRef>
          </c:cat>
          <c:val>
            <c:numRef>
              <c:f>Sheet1!$D$5:$D$14</c:f>
              <c:numCache>
                <c:formatCode>0</c:formatCode>
                <c:ptCount val="10"/>
                <c:pt idx="0">
                  <c:v>12.58</c:v>
                </c:pt>
                <c:pt idx="1">
                  <c:v>23.19</c:v>
                </c:pt>
                <c:pt idx="2">
                  <c:v>22.92</c:v>
                </c:pt>
                <c:pt idx="3">
                  <c:v>61.54</c:v>
                </c:pt>
                <c:pt idx="4">
                  <c:v>30.16</c:v>
                </c:pt>
                <c:pt idx="5">
                  <c:v>30.43</c:v>
                </c:pt>
                <c:pt idx="6">
                  <c:v>46.15</c:v>
                </c:pt>
                <c:pt idx="7">
                  <c:v>55.91</c:v>
                </c:pt>
                <c:pt idx="8">
                  <c:v>29.17</c:v>
                </c:pt>
                <c:pt idx="9">
                  <c:v>3.6</c:v>
                </c:pt>
              </c:numCache>
            </c:numRef>
          </c:val>
          <c:extLst>
            <c:ext xmlns:c16="http://schemas.microsoft.com/office/drawing/2014/chart" uri="{C3380CC4-5D6E-409C-BE32-E72D297353CC}">
              <c16:uniqueId val="{00000000-D8D9-4B42-8313-1A4FC75CD0FE}"/>
            </c:ext>
          </c:extLst>
        </c:ser>
        <c:dLbls>
          <c:showLegendKey val="0"/>
          <c:showVal val="0"/>
          <c:showCatName val="0"/>
          <c:showSerName val="0"/>
          <c:showPercent val="0"/>
          <c:showBubbleSize val="0"/>
        </c:dLbls>
        <c:gapWidth val="100"/>
        <c:axId val="161518336"/>
        <c:axId val="154389120"/>
      </c:barChart>
      <c:valAx>
        <c:axId val="154389120"/>
        <c:scaling>
          <c:orientation val="minMax"/>
        </c:scaling>
        <c:delete val="0"/>
        <c:axPos val="l"/>
        <c:majorGridlines/>
        <c:numFmt formatCode="0" sourceLinked="1"/>
        <c:majorTickMark val="out"/>
        <c:minorTickMark val="none"/>
        <c:tickLblPos val="nextTo"/>
        <c:crossAx val="161518336"/>
        <c:crosses val="autoZero"/>
        <c:crossBetween val="between"/>
      </c:valAx>
      <c:catAx>
        <c:axId val="161518336"/>
        <c:scaling>
          <c:orientation val="minMax"/>
        </c:scaling>
        <c:delete val="0"/>
        <c:axPos val="b"/>
        <c:numFmt formatCode="General" sourceLinked="0"/>
        <c:majorTickMark val="out"/>
        <c:minorTickMark val="none"/>
        <c:tickLblPos val="nextTo"/>
        <c:crossAx val="154389120"/>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34115-AD99-4FCD-9408-8A5A7AD77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6188</Words>
  <Characters>35272</Characters>
  <Application>Microsoft Office Word</Application>
  <DocSecurity>4</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Luton &amp; Dunstable Hospital</Company>
  <LinksUpToDate>false</LinksUpToDate>
  <CharactersWithSpaces>41378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Scarborough</dc:creator>
  <cp:lastModifiedBy>Nicholls Jacqui</cp:lastModifiedBy>
  <cp:revision>2</cp:revision>
  <cp:lastPrinted>2024-06-07T13:21:00Z</cp:lastPrinted>
  <dcterms:created xsi:type="dcterms:W3CDTF">2024-06-07T13:22:00Z</dcterms:created>
  <dcterms:modified xsi:type="dcterms:W3CDTF">2024-06-07T13:22:00Z</dcterms:modified>
</cp:coreProperties>
</file>