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5EEB4CD" w:rsidR="00BC08C6" w:rsidRPr="00F21541" w:rsidRDefault="00BC08C6" w:rsidP="00F21541">
      <w:pPr>
        <w:pStyle w:val="Header1"/>
      </w:pPr>
      <w:r w:rsidRPr="00F21541">
        <w:t>FOI</w:t>
      </w:r>
      <w:r w:rsidR="003F57D4">
        <w:t xml:space="preserve"> 3113</w:t>
      </w:r>
    </w:p>
    <w:p w14:paraId="03EDF20E" w14:textId="6534115A"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3F57D4">
        <w:rPr>
          <w:noProof/>
        </w:rPr>
        <w:t>03/06/2024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2B12D9D4" w14:textId="3933B40E" w:rsidR="003F57D4" w:rsidRDefault="003F57D4" w:rsidP="003F57D4">
      <w:pPr>
        <w:pStyle w:val="Header2"/>
        <w:rPr>
          <w:rFonts w:cstheme="minorHAnsi"/>
        </w:rPr>
      </w:pPr>
      <w:r w:rsidRPr="003F57D4">
        <w:rPr>
          <w:rFonts w:cstheme="minorHAnsi"/>
        </w:rPr>
        <w:t>How many WTE clinical coders are employed by the Trust?</w:t>
      </w:r>
    </w:p>
    <w:p w14:paraId="0F8F42EC" w14:textId="58EF5526" w:rsidR="003F57D4" w:rsidRPr="003F57D4" w:rsidRDefault="003F57D4" w:rsidP="003F57D4">
      <w:pPr>
        <w:pStyle w:val="Header2"/>
        <w:numPr>
          <w:ilvl w:val="0"/>
          <w:numId w:val="0"/>
        </w:numPr>
        <w:ind w:left="720"/>
        <w:rPr>
          <w:rFonts w:cstheme="minorHAnsi"/>
          <w:b w:val="0"/>
        </w:rPr>
      </w:pPr>
      <w:r w:rsidRPr="003F57D4">
        <w:rPr>
          <w:rFonts w:cstheme="minorHAnsi"/>
          <w:b w:val="0"/>
        </w:rPr>
        <w:t>30</w:t>
      </w:r>
    </w:p>
    <w:p w14:paraId="0D3B761B" w14:textId="7D9334AA" w:rsidR="003F57D4" w:rsidRDefault="003F57D4" w:rsidP="003F57D4">
      <w:pPr>
        <w:pStyle w:val="Header2"/>
        <w:rPr>
          <w:rFonts w:cstheme="minorHAnsi"/>
        </w:rPr>
      </w:pPr>
      <w:r w:rsidRPr="003F57D4">
        <w:rPr>
          <w:rFonts w:cstheme="minorHAnsi"/>
        </w:rPr>
        <w:t xml:space="preserve">Who is responsible for the clinical coding Team? </w:t>
      </w:r>
    </w:p>
    <w:p w14:paraId="13586ADA" w14:textId="1D263905" w:rsidR="003F57D4" w:rsidRPr="003F57D4" w:rsidRDefault="003F57D4" w:rsidP="003F57D4">
      <w:pPr>
        <w:pStyle w:val="Header2"/>
        <w:numPr>
          <w:ilvl w:val="0"/>
          <w:numId w:val="0"/>
        </w:numPr>
        <w:ind w:left="720"/>
        <w:rPr>
          <w:rFonts w:cstheme="minorHAnsi"/>
          <w:b w:val="0"/>
        </w:rPr>
      </w:pPr>
      <w:hyperlink r:id="rId8" w:history="1">
        <w:r w:rsidRPr="003F57D4">
          <w:rPr>
            <w:rStyle w:val="Hyperlink"/>
            <w:rFonts w:cstheme="minorHAnsi"/>
            <w:b w:val="0"/>
          </w:rPr>
          <w:t>https://www.bedfordshirehospitals.nhs.uk/documents/whos-who/</w:t>
        </w:r>
      </w:hyperlink>
      <w:r w:rsidRPr="003F57D4">
        <w:rPr>
          <w:rFonts w:cstheme="minorHAnsi"/>
          <w:b w:val="0"/>
        </w:rPr>
        <w:t xml:space="preserve"> </w:t>
      </w:r>
    </w:p>
    <w:p w14:paraId="3D2EA65A" w14:textId="5E66425E" w:rsidR="003F57D4" w:rsidRDefault="003F57D4" w:rsidP="003F57D4">
      <w:pPr>
        <w:pStyle w:val="Header2"/>
        <w:rPr>
          <w:rFonts w:cstheme="minorHAnsi"/>
        </w:rPr>
      </w:pPr>
      <w:r w:rsidRPr="003F57D4">
        <w:rPr>
          <w:rFonts w:cstheme="minorHAnsi"/>
        </w:rPr>
        <w:t>How many NHS England approved auditors do you have?</w:t>
      </w:r>
    </w:p>
    <w:p w14:paraId="140CE9EA" w14:textId="4E7680B6" w:rsidR="003F57D4" w:rsidRPr="003F57D4" w:rsidRDefault="003F57D4" w:rsidP="003F57D4">
      <w:pPr>
        <w:pStyle w:val="Header2"/>
        <w:numPr>
          <w:ilvl w:val="0"/>
          <w:numId w:val="0"/>
        </w:numPr>
        <w:ind w:left="720"/>
        <w:rPr>
          <w:rFonts w:cstheme="minorHAnsi"/>
          <w:b w:val="0"/>
        </w:rPr>
      </w:pPr>
      <w:r w:rsidRPr="003F57D4">
        <w:rPr>
          <w:rFonts w:cstheme="minorHAnsi"/>
          <w:b w:val="0"/>
        </w:rPr>
        <w:t>0</w:t>
      </w:r>
    </w:p>
    <w:p w14:paraId="41B09B8B" w14:textId="3334A3A1" w:rsidR="003F57D4" w:rsidRDefault="003F57D4" w:rsidP="003F57D4">
      <w:pPr>
        <w:pStyle w:val="Header2"/>
        <w:rPr>
          <w:rFonts w:cstheme="minorHAnsi"/>
        </w:rPr>
      </w:pPr>
      <w:r w:rsidRPr="003F57D4">
        <w:rPr>
          <w:rFonts w:cstheme="minorHAnsi"/>
        </w:rPr>
        <w:t>How many NHS England approved trainers do you have?</w:t>
      </w:r>
    </w:p>
    <w:p w14:paraId="05762558" w14:textId="208349E2" w:rsidR="003F57D4" w:rsidRPr="003F57D4" w:rsidRDefault="003F57D4" w:rsidP="003F57D4">
      <w:pPr>
        <w:pStyle w:val="Header2"/>
        <w:numPr>
          <w:ilvl w:val="0"/>
          <w:numId w:val="0"/>
        </w:numPr>
        <w:ind w:left="720"/>
        <w:rPr>
          <w:rFonts w:cstheme="minorHAnsi"/>
          <w:b w:val="0"/>
        </w:rPr>
      </w:pPr>
      <w:r w:rsidRPr="003F57D4">
        <w:rPr>
          <w:rFonts w:cstheme="minorHAnsi"/>
          <w:b w:val="0"/>
        </w:rPr>
        <w:t>0</w:t>
      </w:r>
    </w:p>
    <w:p w14:paraId="2F4BFCF6" w14:textId="67B61D52" w:rsidR="003F57D4" w:rsidRDefault="003F57D4" w:rsidP="003F57D4">
      <w:pPr>
        <w:pStyle w:val="Header2"/>
        <w:rPr>
          <w:rFonts w:cstheme="minorHAnsi"/>
        </w:rPr>
      </w:pPr>
      <w:r w:rsidRPr="003F57D4">
        <w:rPr>
          <w:rFonts w:cstheme="minorHAnsi"/>
        </w:rPr>
        <w:t>What encoder software is used by the clinical coding team?</w:t>
      </w:r>
    </w:p>
    <w:p w14:paraId="508FB1CC" w14:textId="545787C5" w:rsidR="003F57D4" w:rsidRPr="003F57D4" w:rsidRDefault="003F57D4" w:rsidP="003F57D4">
      <w:pPr>
        <w:pStyle w:val="Header2"/>
        <w:numPr>
          <w:ilvl w:val="0"/>
          <w:numId w:val="0"/>
        </w:numPr>
        <w:ind w:left="720"/>
        <w:rPr>
          <w:rFonts w:cstheme="minorHAnsi"/>
          <w:b w:val="0"/>
        </w:rPr>
      </w:pPr>
      <w:r w:rsidRPr="003F57D4">
        <w:rPr>
          <w:rFonts w:cstheme="minorHAnsi"/>
          <w:b w:val="0"/>
        </w:rPr>
        <w:t>Medicode</w:t>
      </w:r>
    </w:p>
    <w:p w14:paraId="11343E90" w14:textId="3D006409" w:rsidR="003F57D4" w:rsidRDefault="003F57D4" w:rsidP="003F57D4">
      <w:pPr>
        <w:pStyle w:val="Header2"/>
        <w:rPr>
          <w:rFonts w:cstheme="minorHAnsi"/>
        </w:rPr>
      </w:pPr>
      <w:r w:rsidRPr="003F57D4">
        <w:rPr>
          <w:rFonts w:cstheme="minorHAnsi"/>
        </w:rPr>
        <w:t>What directorate does clinical coding sit under?</w:t>
      </w:r>
    </w:p>
    <w:p w14:paraId="530A9472" w14:textId="4888D9B6" w:rsidR="003F57D4" w:rsidRPr="003F57D4" w:rsidRDefault="003F57D4" w:rsidP="003F57D4">
      <w:pPr>
        <w:pStyle w:val="Header2"/>
        <w:numPr>
          <w:ilvl w:val="0"/>
          <w:numId w:val="0"/>
        </w:numPr>
        <w:ind w:left="720"/>
        <w:rPr>
          <w:rFonts w:cstheme="minorHAnsi"/>
          <w:b w:val="0"/>
        </w:rPr>
      </w:pPr>
      <w:r w:rsidRPr="003F57D4">
        <w:rPr>
          <w:rFonts w:cstheme="minorHAnsi"/>
          <w:b w:val="0"/>
        </w:rPr>
        <w:t>Corporate</w:t>
      </w:r>
    </w:p>
    <w:p w14:paraId="1C50E1F2" w14:textId="4989217E" w:rsidR="003F57D4" w:rsidRPr="003F57D4" w:rsidRDefault="003F57D4" w:rsidP="003F57D4">
      <w:pPr>
        <w:pStyle w:val="Header2"/>
        <w:rPr>
          <w:rFonts w:cstheme="minorHAnsi"/>
        </w:rPr>
      </w:pPr>
      <w:r w:rsidRPr="003F57D4">
        <w:rPr>
          <w:rFonts w:cstheme="minorHAnsi"/>
        </w:rPr>
        <w:t>What does the Trust spend on external coding support per year on:</w:t>
      </w:r>
    </w:p>
    <w:p w14:paraId="65F8CD44" w14:textId="352ECDD6" w:rsidR="003F57D4" w:rsidRPr="003F57D4" w:rsidRDefault="003F57D4" w:rsidP="003F57D4">
      <w:pPr>
        <w:pStyle w:val="Header2"/>
        <w:numPr>
          <w:ilvl w:val="0"/>
          <w:numId w:val="0"/>
        </w:numPr>
        <w:ind w:left="720"/>
        <w:rPr>
          <w:rFonts w:cstheme="minorHAnsi"/>
        </w:rPr>
      </w:pPr>
      <w:r w:rsidRPr="003F57D4">
        <w:rPr>
          <w:rFonts w:cstheme="minorHAnsi"/>
        </w:rPr>
        <w:t xml:space="preserve">a) </w:t>
      </w:r>
      <w:proofErr w:type="gramStart"/>
      <w:r w:rsidRPr="003F57D4">
        <w:rPr>
          <w:rFonts w:cstheme="minorHAnsi"/>
        </w:rPr>
        <w:t>contractors</w:t>
      </w:r>
      <w:proofErr w:type="gramEnd"/>
      <w:r w:rsidRPr="003F57D4">
        <w:rPr>
          <w:rFonts w:cstheme="minorHAnsi"/>
        </w:rPr>
        <w:t xml:space="preserve"> </w:t>
      </w:r>
      <w:r>
        <w:rPr>
          <w:rFonts w:cstheme="minorHAnsi"/>
        </w:rPr>
        <w:t>-</w:t>
      </w:r>
      <w:r w:rsidRPr="003F57D4">
        <w:rPr>
          <w:rFonts w:cstheme="minorHAnsi"/>
          <w:b w:val="0"/>
        </w:rPr>
        <w:t xml:space="preserve"> 0</w:t>
      </w:r>
    </w:p>
    <w:p w14:paraId="14E78711" w14:textId="234E7940" w:rsidR="003F57D4" w:rsidRPr="003F57D4" w:rsidRDefault="003F57D4" w:rsidP="003F57D4">
      <w:pPr>
        <w:pStyle w:val="Header2"/>
        <w:numPr>
          <w:ilvl w:val="0"/>
          <w:numId w:val="0"/>
        </w:numPr>
        <w:ind w:left="720"/>
        <w:rPr>
          <w:rFonts w:cstheme="minorHAnsi"/>
        </w:rPr>
      </w:pPr>
      <w:r w:rsidRPr="003F57D4">
        <w:rPr>
          <w:rFonts w:cstheme="minorHAnsi"/>
        </w:rPr>
        <w:t xml:space="preserve">b) </w:t>
      </w:r>
      <w:proofErr w:type="gramStart"/>
      <w:r w:rsidRPr="003F57D4">
        <w:rPr>
          <w:rFonts w:cstheme="minorHAnsi"/>
        </w:rPr>
        <w:t>other</w:t>
      </w:r>
      <w:proofErr w:type="gramEnd"/>
      <w:r w:rsidRPr="003F57D4">
        <w:rPr>
          <w:rFonts w:cstheme="minorHAnsi"/>
        </w:rPr>
        <w:t xml:space="preserve"> outsourced coding support</w:t>
      </w:r>
      <w:r>
        <w:rPr>
          <w:rFonts w:cstheme="minorHAnsi"/>
        </w:rPr>
        <w:t xml:space="preserve"> – </w:t>
      </w:r>
      <w:r w:rsidRPr="003F57D4">
        <w:rPr>
          <w:rFonts w:cstheme="minorHAnsi"/>
          <w:b w:val="0"/>
        </w:rPr>
        <w:t>N/A</w:t>
      </w:r>
    </w:p>
    <w:p w14:paraId="11355718" w14:textId="1EF76D0D" w:rsidR="003F57D4" w:rsidRPr="003F57D4" w:rsidRDefault="003F57D4" w:rsidP="003F57D4">
      <w:pPr>
        <w:pStyle w:val="Header2"/>
        <w:numPr>
          <w:ilvl w:val="0"/>
          <w:numId w:val="0"/>
        </w:numPr>
        <w:ind w:left="720"/>
        <w:rPr>
          <w:rFonts w:cstheme="minorHAnsi"/>
        </w:rPr>
      </w:pPr>
      <w:r w:rsidRPr="003F57D4">
        <w:rPr>
          <w:rFonts w:cstheme="minorHAnsi"/>
        </w:rPr>
        <w:t xml:space="preserve">c) </w:t>
      </w:r>
      <w:proofErr w:type="gramStart"/>
      <w:r w:rsidRPr="003F57D4">
        <w:rPr>
          <w:rFonts w:cstheme="minorHAnsi"/>
        </w:rPr>
        <w:t>coding</w:t>
      </w:r>
      <w:proofErr w:type="gramEnd"/>
      <w:r w:rsidRPr="003F57D4">
        <w:rPr>
          <w:rFonts w:cstheme="minorHAnsi"/>
        </w:rPr>
        <w:t xml:space="preserve"> training</w:t>
      </w:r>
      <w:r>
        <w:rPr>
          <w:rFonts w:cstheme="minorHAnsi"/>
        </w:rPr>
        <w:t xml:space="preserve"> – </w:t>
      </w:r>
      <w:r w:rsidRPr="003F57D4">
        <w:rPr>
          <w:rFonts w:cstheme="minorHAnsi"/>
          <w:b w:val="0"/>
        </w:rPr>
        <w:t>N/A</w:t>
      </w:r>
    </w:p>
    <w:p w14:paraId="465AE4DF" w14:textId="497F13ED" w:rsidR="003F57D4" w:rsidRPr="003F57D4" w:rsidRDefault="003F57D4" w:rsidP="003F57D4">
      <w:pPr>
        <w:pStyle w:val="Header2"/>
        <w:numPr>
          <w:ilvl w:val="0"/>
          <w:numId w:val="0"/>
        </w:numPr>
        <w:ind w:left="720"/>
        <w:rPr>
          <w:rFonts w:cstheme="minorHAnsi"/>
        </w:rPr>
      </w:pPr>
      <w:r w:rsidRPr="003F57D4">
        <w:rPr>
          <w:rFonts w:cstheme="minorHAnsi"/>
        </w:rPr>
        <w:t xml:space="preserve">d) </w:t>
      </w:r>
      <w:proofErr w:type="gramStart"/>
      <w:r w:rsidRPr="003F57D4">
        <w:rPr>
          <w:rFonts w:cstheme="minorHAnsi"/>
        </w:rPr>
        <w:t>coding</w:t>
      </w:r>
      <w:proofErr w:type="gramEnd"/>
      <w:r w:rsidRPr="003F57D4">
        <w:rPr>
          <w:rFonts w:cstheme="minorHAnsi"/>
        </w:rPr>
        <w:t xml:space="preserve"> audit</w:t>
      </w:r>
      <w:r>
        <w:rPr>
          <w:rFonts w:cstheme="minorHAnsi"/>
        </w:rPr>
        <w:t xml:space="preserve"> – </w:t>
      </w:r>
      <w:r w:rsidRPr="003F57D4">
        <w:rPr>
          <w:rFonts w:cstheme="minorHAnsi"/>
          <w:b w:val="0"/>
        </w:rPr>
        <w:t>N/A</w:t>
      </w:r>
    </w:p>
    <w:p w14:paraId="44BBF6E7" w14:textId="2B2C4670" w:rsidR="00E02E93" w:rsidRDefault="003F57D4" w:rsidP="003F57D4">
      <w:pPr>
        <w:pStyle w:val="Header2"/>
        <w:numPr>
          <w:ilvl w:val="0"/>
          <w:numId w:val="0"/>
        </w:numPr>
        <w:rPr>
          <w:rFonts w:cstheme="minorHAnsi"/>
        </w:rPr>
      </w:pPr>
      <w:r w:rsidRPr="003F57D4">
        <w:rPr>
          <w:rFonts w:cstheme="minorHAnsi"/>
        </w:rPr>
        <w:t>8</w:t>
      </w:r>
      <w:r w:rsidRPr="003F57D4">
        <w:rPr>
          <w:rFonts w:cstheme="minorHAnsi"/>
        </w:rPr>
        <w:tab/>
        <w:t>What is the current coding backlog in FCEs?</w:t>
      </w:r>
    </w:p>
    <w:p w14:paraId="5C96FA45" w14:textId="17AC5859" w:rsidR="003F57D4" w:rsidRPr="003F57D4" w:rsidRDefault="003F57D4" w:rsidP="003F57D4">
      <w:pPr>
        <w:pStyle w:val="Header2"/>
        <w:numPr>
          <w:ilvl w:val="0"/>
          <w:numId w:val="0"/>
        </w:numPr>
        <w:rPr>
          <w:rFonts w:cstheme="minorHAnsi"/>
          <w:b w:val="0"/>
        </w:rPr>
      </w:pPr>
      <w:r>
        <w:rPr>
          <w:rFonts w:cstheme="minorHAnsi"/>
        </w:rPr>
        <w:tab/>
      </w:r>
      <w:r w:rsidRPr="003F57D4">
        <w:rPr>
          <w:rFonts w:cstheme="minorHAnsi"/>
          <w:b w:val="0"/>
        </w:rPr>
        <w:t>0</w:t>
      </w:r>
      <w:bookmarkStart w:id="0" w:name="_GoBack"/>
      <w:bookmarkEnd w:id="0"/>
    </w:p>
    <w:p w14:paraId="152F0BD6" w14:textId="77777777" w:rsidR="006C1FA2" w:rsidRPr="00F21541" w:rsidRDefault="006C1FA2" w:rsidP="009719C0">
      <w:pPr>
        <w:pStyle w:val="Header2"/>
        <w:numPr>
          <w:ilvl w:val="0"/>
          <w:numId w:val="0"/>
        </w:numPr>
        <w:rPr>
          <w:rFonts w:cstheme="minorHAnsi"/>
        </w:rPr>
      </w:pPr>
    </w:p>
    <w:p w14:paraId="034AC366" w14:textId="77777777"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lastRenderedPageBreak/>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9"/>
      <w:footerReference w:type="default" r:id="rId10"/>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1"/>
  </w:num>
  <w:num w:numId="13">
    <w:abstractNumId w:val="20"/>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87B9E"/>
    <w:rsid w:val="003D64F8"/>
    <w:rsid w:val="003E7A76"/>
    <w:rsid w:val="003F57D4"/>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3F5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726729927">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dfordshirehospitals.nhs.uk/documents/whos-wh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37922-AE0F-4AEB-AFB9-A771BE71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2024-06-03T12:23:00Z</dcterms:created>
  <dcterms:modified xsi:type="dcterms:W3CDTF">2024-06-03T12:23:00Z</dcterms:modified>
</cp:coreProperties>
</file>