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6784401" w:rsidR="00BC08C6" w:rsidRPr="00F21541" w:rsidRDefault="00223E8B" w:rsidP="00F21541">
      <w:pPr>
        <w:pStyle w:val="Header1"/>
      </w:pPr>
      <w:r>
        <w:t>FOI</w:t>
      </w:r>
      <w:r w:rsidR="000A43B7">
        <w:t xml:space="preserve"> </w:t>
      </w:r>
      <w:r w:rsidR="002669CA">
        <w:t>3128</w:t>
      </w:r>
    </w:p>
    <w:p w14:paraId="03EDF20E" w14:textId="227D5D9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76B2F">
        <w:rPr>
          <w:noProof/>
        </w:rPr>
        <w:t>17/07/2024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4273338" w14:textId="77777777" w:rsidR="002669CA" w:rsidRPr="002669CA" w:rsidRDefault="002669CA" w:rsidP="002669CA">
      <w:pPr>
        <w:pStyle w:val="Header2"/>
        <w:spacing w:after="0" w:line="240" w:lineRule="auto"/>
        <w:rPr>
          <w:rFonts w:cs="Arial"/>
        </w:rPr>
      </w:pPr>
      <w:r w:rsidRPr="002669CA">
        <w:rPr>
          <w:rFonts w:cs="Arial"/>
        </w:rPr>
        <w:t>Do you have a workforce managed service provider (MSP) including neutral or master vendor? If yes, please specify:</w:t>
      </w:r>
    </w:p>
    <w:p w14:paraId="094DCF2C" w14:textId="77777777" w:rsidR="002669CA" w:rsidRPr="002669CA" w:rsidRDefault="002669CA" w:rsidP="002669CA">
      <w:pPr>
        <w:pStyle w:val="Header2"/>
        <w:numPr>
          <w:ilvl w:val="0"/>
          <w:numId w:val="0"/>
        </w:numPr>
        <w:spacing w:after="0" w:line="240" w:lineRule="auto"/>
        <w:ind w:left="720"/>
        <w:rPr>
          <w:rFonts w:cs="Arial"/>
        </w:rPr>
      </w:pPr>
    </w:p>
    <w:p w14:paraId="3814C7D9" w14:textId="77777777" w:rsidR="002669CA" w:rsidRPr="002669CA" w:rsidRDefault="002669CA" w:rsidP="002669CA">
      <w:pPr>
        <w:pStyle w:val="Header2"/>
        <w:numPr>
          <w:ilvl w:val="0"/>
          <w:numId w:val="0"/>
        </w:numPr>
        <w:spacing w:after="0" w:line="240" w:lineRule="auto"/>
        <w:ind w:left="720"/>
        <w:rPr>
          <w:rFonts w:cs="Arial"/>
          <w:b w:val="0"/>
        </w:rPr>
      </w:pPr>
      <w:r w:rsidRPr="002669CA">
        <w:rPr>
          <w:rFonts w:cs="Arial"/>
          <w:b w:val="0"/>
        </w:rPr>
        <w:t xml:space="preserve">No we don't have a Master vendor for </w:t>
      </w:r>
      <w:proofErr w:type="gramStart"/>
      <w:r w:rsidRPr="002669CA">
        <w:rPr>
          <w:rFonts w:cs="Arial"/>
          <w:b w:val="0"/>
        </w:rPr>
        <w:t>Nursing</w:t>
      </w:r>
      <w:proofErr w:type="gramEnd"/>
      <w:r w:rsidRPr="002669CA">
        <w:rPr>
          <w:rFonts w:cs="Arial"/>
          <w:b w:val="0"/>
        </w:rPr>
        <w:t xml:space="preserve"> (both sites) &amp; Not for Medical Locums Luton site.</w:t>
      </w:r>
    </w:p>
    <w:p w14:paraId="0B1C67D6" w14:textId="77777777" w:rsidR="002669CA" w:rsidRPr="002669CA" w:rsidRDefault="002669CA" w:rsidP="002669CA">
      <w:pPr>
        <w:pStyle w:val="Header2"/>
        <w:numPr>
          <w:ilvl w:val="0"/>
          <w:numId w:val="0"/>
        </w:numPr>
        <w:spacing w:after="0" w:line="240" w:lineRule="auto"/>
        <w:ind w:left="720"/>
        <w:rPr>
          <w:rFonts w:cs="Arial"/>
          <w:b w:val="0"/>
        </w:rPr>
      </w:pPr>
    </w:p>
    <w:p w14:paraId="2677271B" w14:textId="104390F3" w:rsidR="002669CA" w:rsidRPr="002669CA" w:rsidRDefault="002669CA" w:rsidP="002669CA">
      <w:pPr>
        <w:pStyle w:val="Header2"/>
        <w:numPr>
          <w:ilvl w:val="0"/>
          <w:numId w:val="0"/>
        </w:numPr>
        <w:spacing w:after="0" w:line="240" w:lineRule="auto"/>
        <w:ind w:left="720"/>
        <w:rPr>
          <w:rFonts w:cs="Arial"/>
          <w:b w:val="0"/>
        </w:rPr>
      </w:pPr>
      <w:r w:rsidRPr="002669CA">
        <w:rPr>
          <w:rFonts w:cs="Arial"/>
          <w:b w:val="0"/>
        </w:rPr>
        <w:t>Yes a Master Vendor for Medical Locums - Bedford site only</w:t>
      </w:r>
    </w:p>
    <w:p w14:paraId="4423FB11" w14:textId="77777777" w:rsidR="002669CA" w:rsidRPr="002669CA" w:rsidRDefault="002669CA" w:rsidP="002669CA">
      <w:pPr>
        <w:pStyle w:val="PlainText"/>
        <w:rPr>
          <w:rFonts w:ascii="Arial" w:hAnsi="Arial" w:cs="Arial"/>
        </w:rPr>
      </w:pPr>
    </w:p>
    <w:p w14:paraId="3363A739" w14:textId="77777777" w:rsidR="002669CA" w:rsidRPr="002669CA" w:rsidRDefault="002669CA" w:rsidP="002669CA">
      <w:pPr>
        <w:pStyle w:val="PlainText"/>
        <w:ind w:left="720"/>
        <w:rPr>
          <w:rFonts w:ascii="Arial" w:hAnsi="Arial" w:cs="Arial"/>
        </w:rPr>
      </w:pPr>
      <w:r w:rsidRPr="002669CA">
        <w:rPr>
          <w:rFonts w:ascii="Arial" w:hAnsi="Arial" w:cs="Arial"/>
        </w:rPr>
        <w:t xml:space="preserve"> </w:t>
      </w:r>
    </w:p>
    <w:p w14:paraId="11130CB4" w14:textId="77777777" w:rsidR="002669CA" w:rsidRPr="002669CA" w:rsidRDefault="002669CA" w:rsidP="002669CA">
      <w:pPr>
        <w:pStyle w:val="Header2"/>
        <w:spacing w:after="0" w:line="240" w:lineRule="auto"/>
        <w:rPr>
          <w:rFonts w:cs="Arial"/>
        </w:rPr>
      </w:pPr>
      <w:r w:rsidRPr="002669CA">
        <w:rPr>
          <w:rFonts w:cs="Arial"/>
        </w:rPr>
        <w:t>What services do they cover?</w:t>
      </w:r>
    </w:p>
    <w:p w14:paraId="22DB0473" w14:textId="77777777" w:rsidR="002669CA" w:rsidRPr="002669CA" w:rsidRDefault="002669CA" w:rsidP="002669CA">
      <w:pPr>
        <w:pStyle w:val="PlainText"/>
        <w:ind w:left="720"/>
        <w:rPr>
          <w:rFonts w:ascii="Arial" w:hAnsi="Arial" w:cs="Arial"/>
        </w:rPr>
      </w:pPr>
    </w:p>
    <w:p w14:paraId="474665F3" w14:textId="77777777" w:rsidR="002669CA" w:rsidRPr="002669CA" w:rsidRDefault="002669CA" w:rsidP="002669CA">
      <w:pPr>
        <w:pStyle w:val="PlainText"/>
        <w:ind w:left="720"/>
        <w:rPr>
          <w:rFonts w:ascii="Arial" w:hAnsi="Arial" w:cs="Arial"/>
        </w:rPr>
      </w:pPr>
      <w:r w:rsidRPr="002669CA">
        <w:rPr>
          <w:rFonts w:ascii="Arial" w:hAnsi="Arial" w:cs="Arial"/>
        </w:rPr>
        <w:t>Managed service for Medical Locums</w:t>
      </w:r>
      <w:bookmarkStart w:id="0" w:name="_GoBack"/>
      <w:bookmarkEnd w:id="0"/>
    </w:p>
    <w:p w14:paraId="17C55BFA" w14:textId="5C5EACC8" w:rsidR="002669CA" w:rsidRPr="002669CA" w:rsidRDefault="002669CA" w:rsidP="002669CA">
      <w:pPr>
        <w:pStyle w:val="PlainText"/>
        <w:ind w:left="720"/>
        <w:rPr>
          <w:rFonts w:ascii="Arial" w:hAnsi="Arial" w:cs="Arial"/>
        </w:rPr>
      </w:pPr>
    </w:p>
    <w:p w14:paraId="09663B3F" w14:textId="77777777" w:rsidR="002669CA" w:rsidRPr="002669CA" w:rsidRDefault="002669CA" w:rsidP="002669CA">
      <w:pPr>
        <w:pStyle w:val="Header2"/>
        <w:spacing w:after="0" w:line="240" w:lineRule="auto"/>
        <w:rPr>
          <w:rFonts w:cs="Arial"/>
        </w:rPr>
      </w:pPr>
      <w:r w:rsidRPr="002669CA">
        <w:rPr>
          <w:rFonts w:cs="Arial"/>
        </w:rPr>
        <w:t>When does the contract with the MSP end?</w:t>
      </w:r>
    </w:p>
    <w:p w14:paraId="31FBA6EC" w14:textId="77777777" w:rsidR="002669CA" w:rsidRPr="002669CA" w:rsidRDefault="002669CA" w:rsidP="002669CA">
      <w:pPr>
        <w:pStyle w:val="PlainText"/>
        <w:ind w:left="720"/>
        <w:rPr>
          <w:rFonts w:ascii="Arial" w:hAnsi="Arial" w:cs="Arial"/>
        </w:rPr>
      </w:pPr>
    </w:p>
    <w:p w14:paraId="1E3F66B5" w14:textId="77777777" w:rsidR="002669CA" w:rsidRPr="002669CA" w:rsidRDefault="002669CA" w:rsidP="002669CA">
      <w:pPr>
        <w:pStyle w:val="PlainText"/>
        <w:ind w:left="720"/>
        <w:rPr>
          <w:rFonts w:ascii="Arial" w:hAnsi="Arial" w:cs="Arial"/>
        </w:rPr>
      </w:pPr>
      <w:r w:rsidRPr="002669CA">
        <w:rPr>
          <w:rFonts w:ascii="Arial" w:hAnsi="Arial" w:cs="Arial"/>
        </w:rPr>
        <w:t>30th September 2024</w:t>
      </w:r>
    </w:p>
    <w:p w14:paraId="0153DF5C" w14:textId="77777777" w:rsidR="002669CA" w:rsidRPr="002669CA" w:rsidRDefault="002669CA" w:rsidP="002669CA">
      <w:pPr>
        <w:pStyle w:val="PlainText"/>
        <w:ind w:left="720"/>
        <w:rPr>
          <w:rFonts w:ascii="Arial" w:hAnsi="Arial" w:cs="Arial"/>
        </w:rPr>
      </w:pPr>
    </w:p>
    <w:p w14:paraId="09AC8958" w14:textId="77777777" w:rsidR="002669CA" w:rsidRPr="002669CA" w:rsidRDefault="002669CA" w:rsidP="002669CA">
      <w:pPr>
        <w:pStyle w:val="PlainText"/>
        <w:ind w:left="720"/>
        <w:rPr>
          <w:rFonts w:ascii="Arial" w:hAnsi="Arial" w:cs="Arial"/>
        </w:rPr>
      </w:pPr>
    </w:p>
    <w:p w14:paraId="3B1D9BEF" w14:textId="77777777" w:rsidR="002669CA" w:rsidRPr="002669CA" w:rsidRDefault="002669CA" w:rsidP="002669CA">
      <w:pPr>
        <w:pStyle w:val="Header2"/>
        <w:spacing w:after="0" w:line="240" w:lineRule="auto"/>
        <w:rPr>
          <w:rFonts w:cs="Arial"/>
        </w:rPr>
      </w:pPr>
      <w:r w:rsidRPr="002669CA">
        <w:rPr>
          <w:rFonts w:cs="Arial"/>
        </w:rPr>
        <w:t>What are the annual service fees for the MSP?</w:t>
      </w:r>
    </w:p>
    <w:p w14:paraId="79F3F02E" w14:textId="77777777" w:rsidR="002669CA" w:rsidRPr="002669CA" w:rsidRDefault="002669CA" w:rsidP="002669CA">
      <w:pPr>
        <w:pStyle w:val="PlainText"/>
        <w:ind w:left="720"/>
        <w:rPr>
          <w:rFonts w:ascii="Arial" w:hAnsi="Arial" w:cs="Arial"/>
        </w:rPr>
      </w:pPr>
    </w:p>
    <w:p w14:paraId="1E5220D4" w14:textId="77777777" w:rsidR="002669CA" w:rsidRPr="002669CA" w:rsidRDefault="002669CA" w:rsidP="002669CA">
      <w:pPr>
        <w:pStyle w:val="PlainText"/>
        <w:ind w:left="720"/>
        <w:rPr>
          <w:rFonts w:ascii="Arial" w:hAnsi="Arial" w:cs="Arial"/>
        </w:rPr>
      </w:pPr>
      <w:r w:rsidRPr="002669CA">
        <w:rPr>
          <w:rFonts w:ascii="Arial" w:hAnsi="Arial" w:cs="Arial"/>
        </w:rPr>
        <w:t>£0</w:t>
      </w:r>
    </w:p>
    <w:p w14:paraId="4FC23244" w14:textId="77777777" w:rsidR="002669CA" w:rsidRPr="002669CA" w:rsidRDefault="002669CA" w:rsidP="002669CA">
      <w:pPr>
        <w:pStyle w:val="PlainText"/>
        <w:rPr>
          <w:rFonts w:ascii="Arial" w:hAnsi="Arial" w:cs="Arial"/>
        </w:rPr>
      </w:pPr>
    </w:p>
    <w:p w14:paraId="680F3EF4" w14:textId="77777777" w:rsidR="002669CA" w:rsidRPr="002669CA" w:rsidRDefault="002669CA" w:rsidP="002669CA">
      <w:pPr>
        <w:pStyle w:val="Header2"/>
        <w:spacing w:after="0" w:line="240" w:lineRule="auto"/>
        <w:rPr>
          <w:rFonts w:cs="Arial"/>
        </w:rPr>
      </w:pPr>
      <w:r w:rsidRPr="002669CA">
        <w:rPr>
          <w:rFonts w:cs="Arial"/>
        </w:rPr>
        <w:t>How much did your trust spend on agency staffing in the last financial year?</w:t>
      </w:r>
    </w:p>
    <w:p w14:paraId="2BEF1831" w14:textId="77777777" w:rsidR="002669CA" w:rsidRPr="002669CA" w:rsidRDefault="002669CA" w:rsidP="002669CA">
      <w:pPr>
        <w:pStyle w:val="PlainText"/>
        <w:ind w:left="720"/>
        <w:rPr>
          <w:rFonts w:ascii="Arial" w:hAnsi="Arial" w:cs="Arial"/>
        </w:rPr>
      </w:pPr>
    </w:p>
    <w:p w14:paraId="0E7FEBD1" w14:textId="77777777" w:rsidR="002669CA" w:rsidRPr="002669CA" w:rsidRDefault="002669CA" w:rsidP="002669CA">
      <w:pPr>
        <w:pStyle w:val="PlainText"/>
        <w:ind w:left="720"/>
        <w:rPr>
          <w:rFonts w:ascii="Arial" w:hAnsi="Arial" w:cs="Arial"/>
        </w:rPr>
      </w:pPr>
      <w:r w:rsidRPr="002669CA">
        <w:rPr>
          <w:rFonts w:ascii="Arial" w:hAnsi="Arial" w:cs="Arial"/>
        </w:rPr>
        <w:t>£30,631,048 (01.04.23 – 31.03.24)</w:t>
      </w:r>
    </w:p>
    <w:p w14:paraId="5C866680" w14:textId="77777777" w:rsidR="002669CA" w:rsidRPr="002669CA" w:rsidRDefault="002669CA" w:rsidP="002669CA">
      <w:pPr>
        <w:pStyle w:val="PlainText"/>
        <w:rPr>
          <w:rFonts w:ascii="Arial" w:hAnsi="Arial" w:cs="Arial"/>
        </w:rPr>
      </w:pPr>
    </w:p>
    <w:p w14:paraId="2B171178" w14:textId="77777777" w:rsidR="002669CA" w:rsidRPr="002669CA" w:rsidRDefault="002669CA" w:rsidP="002669CA">
      <w:pPr>
        <w:pStyle w:val="PlainText"/>
        <w:ind w:left="360"/>
        <w:rPr>
          <w:rFonts w:ascii="Arial" w:hAnsi="Arial" w:cs="Arial"/>
        </w:rPr>
      </w:pPr>
    </w:p>
    <w:p w14:paraId="2F0601AF" w14:textId="77777777" w:rsidR="002669CA" w:rsidRPr="002669CA" w:rsidRDefault="002669CA" w:rsidP="002669CA">
      <w:pPr>
        <w:pStyle w:val="Header2"/>
        <w:spacing w:after="0" w:line="240" w:lineRule="auto"/>
        <w:rPr>
          <w:rFonts w:cs="Arial"/>
        </w:rPr>
      </w:pPr>
      <w:r w:rsidRPr="002669CA">
        <w:rPr>
          <w:rFonts w:cs="Arial"/>
        </w:rPr>
        <w:t>How much did your trust spend on bank workforce staffing in the last financial year</w:t>
      </w:r>
    </w:p>
    <w:p w14:paraId="147B6F4B" w14:textId="77777777" w:rsidR="002669CA" w:rsidRPr="002669CA" w:rsidRDefault="002669CA" w:rsidP="002669CA">
      <w:pPr>
        <w:pStyle w:val="PlainText"/>
        <w:rPr>
          <w:rFonts w:ascii="Arial" w:hAnsi="Arial" w:cs="Arial"/>
        </w:rPr>
      </w:pPr>
    </w:p>
    <w:p w14:paraId="5E69461E" w14:textId="77777777" w:rsidR="002669CA" w:rsidRPr="002669CA" w:rsidRDefault="002669CA" w:rsidP="002669CA">
      <w:pPr>
        <w:pStyle w:val="PlainText"/>
        <w:ind w:left="720"/>
        <w:rPr>
          <w:rFonts w:ascii="Arial" w:hAnsi="Arial" w:cs="Arial"/>
        </w:rPr>
      </w:pPr>
      <w:r w:rsidRPr="002669CA">
        <w:rPr>
          <w:rFonts w:ascii="Arial" w:hAnsi="Arial" w:cs="Arial"/>
        </w:rPr>
        <w:t>£63,967,083 (01.04.23 – 31.03.24)</w:t>
      </w:r>
    </w:p>
    <w:p w14:paraId="07B3DDBF" w14:textId="77777777" w:rsidR="002669CA" w:rsidRPr="002669CA" w:rsidRDefault="002669CA" w:rsidP="002669CA">
      <w:pPr>
        <w:pStyle w:val="PlainText"/>
        <w:ind w:left="720"/>
        <w:rPr>
          <w:rFonts w:ascii="Arial" w:hAnsi="Arial" w:cs="Arial"/>
        </w:rPr>
      </w:pPr>
    </w:p>
    <w:p w14:paraId="1A4E8AA2" w14:textId="77777777" w:rsidR="002669CA" w:rsidRPr="002669CA" w:rsidRDefault="002669CA" w:rsidP="002669CA">
      <w:pPr>
        <w:pStyle w:val="PlainText"/>
        <w:rPr>
          <w:rFonts w:ascii="Arial" w:hAnsi="Arial" w:cs="Arial"/>
        </w:rPr>
      </w:pPr>
    </w:p>
    <w:p w14:paraId="52291CB3" w14:textId="77777777" w:rsidR="002669CA" w:rsidRPr="002669CA" w:rsidRDefault="002669CA" w:rsidP="002669CA">
      <w:pPr>
        <w:pStyle w:val="Header2"/>
        <w:spacing w:after="0" w:line="240" w:lineRule="auto"/>
        <w:rPr>
          <w:rFonts w:cs="Arial"/>
        </w:rPr>
      </w:pPr>
      <w:r w:rsidRPr="002669CA">
        <w:rPr>
          <w:rFonts w:cs="Arial"/>
        </w:rPr>
        <w:t>How many temporary staffing agencies does your trust currently use?</w:t>
      </w:r>
    </w:p>
    <w:p w14:paraId="0E3EF38B" w14:textId="77777777" w:rsidR="002669CA" w:rsidRPr="002669CA" w:rsidRDefault="002669CA" w:rsidP="002669CA">
      <w:pPr>
        <w:pStyle w:val="PlainText"/>
        <w:ind w:left="720"/>
        <w:rPr>
          <w:rFonts w:ascii="Arial" w:hAnsi="Arial" w:cs="Arial"/>
        </w:rPr>
      </w:pPr>
    </w:p>
    <w:p w14:paraId="2011E048" w14:textId="77777777" w:rsidR="002669CA" w:rsidRPr="002669CA" w:rsidRDefault="002669CA" w:rsidP="002669CA">
      <w:pPr>
        <w:pStyle w:val="PlainText"/>
        <w:ind w:left="720"/>
        <w:rPr>
          <w:rFonts w:ascii="Arial" w:hAnsi="Arial" w:cs="Arial"/>
        </w:rPr>
      </w:pPr>
      <w:r w:rsidRPr="002669CA">
        <w:rPr>
          <w:rFonts w:ascii="Arial" w:hAnsi="Arial" w:cs="Arial"/>
        </w:rPr>
        <w:t>66 – Nursing/Medical Locums- Luton/AHP’s</w:t>
      </w:r>
    </w:p>
    <w:p w14:paraId="358843D5" w14:textId="77777777" w:rsidR="00F93443" w:rsidRPr="002669CA" w:rsidRDefault="00F93443" w:rsidP="00F202D4">
      <w:pPr>
        <w:pStyle w:val="BodyCopy"/>
        <w:rPr>
          <w:rFonts w:cs="Arial"/>
        </w:rPr>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lastRenderedPageBreak/>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126700"/>
    <w:multiLevelType w:val="hybridMultilevel"/>
    <w:tmpl w:val="D446FCE6"/>
    <w:lvl w:ilvl="0" w:tplc="1048DD92">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2"/>
  </w:num>
  <w:num w:numId="13">
    <w:abstractNumId w:val="37"/>
  </w:num>
  <w:num w:numId="14">
    <w:abstractNumId w:val="21"/>
  </w:num>
  <w:num w:numId="15">
    <w:abstractNumId w:val="35"/>
  </w:num>
  <w:num w:numId="16">
    <w:abstractNumId w:val="12"/>
  </w:num>
  <w:num w:numId="17">
    <w:abstractNumId w:val="20"/>
  </w:num>
  <w:num w:numId="18">
    <w:abstractNumId w:val="34"/>
  </w:num>
  <w:num w:numId="19">
    <w:abstractNumId w:val="11"/>
  </w:num>
  <w:num w:numId="20">
    <w:abstractNumId w:val="27"/>
  </w:num>
  <w:num w:numId="21">
    <w:abstractNumId w:val="14"/>
  </w:num>
  <w:num w:numId="22">
    <w:abstractNumId w:val="22"/>
  </w:num>
  <w:num w:numId="23">
    <w:abstractNumId w:val="24"/>
  </w:num>
  <w:num w:numId="24">
    <w:abstractNumId w:val="23"/>
  </w:num>
  <w:num w:numId="25">
    <w:abstractNumId w:val="43"/>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9"/>
  </w:num>
  <w:num w:numId="34">
    <w:abstractNumId w:val="36"/>
  </w:num>
  <w:num w:numId="35">
    <w:abstractNumId w:val="29"/>
  </w:num>
  <w:num w:numId="36">
    <w:abstractNumId w:val="33"/>
  </w:num>
  <w:num w:numId="37">
    <w:abstractNumId w:val="16"/>
  </w:num>
  <w:num w:numId="38">
    <w:abstractNumId w:val="3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669CA"/>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2998">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CF00D-8699-473F-824D-A34E19A3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2024-07-17T12:53:00Z</dcterms:created>
  <dcterms:modified xsi:type="dcterms:W3CDTF">2024-07-17T12:53:00Z</dcterms:modified>
</cp:coreProperties>
</file>