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146DA7C4" w:rsidR="00BC08C6" w:rsidRPr="00F21541" w:rsidRDefault="00223E8B" w:rsidP="00F21541">
      <w:pPr>
        <w:pStyle w:val="Header1"/>
      </w:pPr>
      <w:r>
        <w:t>FOI</w:t>
      </w:r>
      <w:r w:rsidR="000A43B7">
        <w:t xml:space="preserve"> </w:t>
      </w:r>
      <w:r w:rsidR="0057250E">
        <w:t>3155</w:t>
      </w:r>
    </w:p>
    <w:p w14:paraId="03EDF20E" w14:textId="555074D9"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57250E">
        <w:rPr>
          <w:noProof/>
        </w:rPr>
        <w:t>17/07/2024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528C6AB5" w:rsidR="00F202D4" w:rsidRDefault="00BC08C6" w:rsidP="0057250E">
      <w:pPr>
        <w:pStyle w:val="BodyCopy"/>
        <w:tabs>
          <w:tab w:val="left" w:pos="2160"/>
        </w:tabs>
      </w:pPr>
      <w:r>
        <w:t>You asked:</w:t>
      </w:r>
      <w:r w:rsidR="0057250E">
        <w:tab/>
      </w:r>
    </w:p>
    <w:p w14:paraId="3E112B1A" w14:textId="77777777" w:rsidR="0057250E" w:rsidRPr="0057250E" w:rsidRDefault="0057250E" w:rsidP="0057250E">
      <w:pPr>
        <w:rPr>
          <w:rFonts w:ascii="Calibri" w:hAnsi="Calibri" w:cs="Calibri"/>
          <w:sz w:val="22"/>
          <w:szCs w:val="22"/>
        </w:rPr>
      </w:pPr>
      <w:r w:rsidRPr="0057250E">
        <w:rPr>
          <w:rFonts w:ascii="Calibri" w:hAnsi="Calibri" w:cs="Calibri"/>
          <w:sz w:val="22"/>
          <w:szCs w:val="22"/>
        </w:rPr>
        <w:t>At Luton:</w:t>
      </w:r>
    </w:p>
    <w:p w14:paraId="33AF5478" w14:textId="77777777" w:rsidR="0057250E" w:rsidRDefault="0057250E" w:rsidP="0057250E">
      <w:pPr>
        <w:rPr>
          <w:rFonts w:ascii="Calibri" w:hAnsi="Calibri" w:cs="Calibri"/>
          <w:color w:val="1F497D"/>
          <w:sz w:val="22"/>
          <w:szCs w:val="22"/>
        </w:rPr>
      </w:pPr>
    </w:p>
    <w:p w14:paraId="68485922" w14:textId="4C6004EA" w:rsidR="0057250E" w:rsidRPr="0057250E" w:rsidRDefault="0057250E" w:rsidP="0057250E">
      <w:pPr>
        <w:pStyle w:val="Header2"/>
        <w:rPr>
          <w:rFonts w:cs="Arial"/>
          <w:lang w:eastAsia="en-GB"/>
        </w:rPr>
      </w:pPr>
      <w:r w:rsidRPr="0057250E">
        <w:rPr>
          <w:rFonts w:cs="Arial"/>
        </w:rPr>
        <w:t xml:space="preserve">When congenital heart defects </w:t>
      </w:r>
      <w:r w:rsidRPr="0057250E">
        <w:rPr>
          <w:rFonts w:cs="Arial"/>
          <w:u w:val="single"/>
        </w:rPr>
        <w:t>ARE NOT</w:t>
      </w:r>
      <w:r w:rsidRPr="0057250E">
        <w:rPr>
          <w:rFonts w:cs="Arial"/>
        </w:rPr>
        <w:t xml:space="preserve"> identified during screening at the 20 week </w:t>
      </w:r>
      <w:proofErr w:type="spellStart"/>
      <w:r w:rsidRPr="0057250E">
        <w:rPr>
          <w:rFonts w:cs="Arial"/>
        </w:rPr>
        <w:t>fetal</w:t>
      </w:r>
      <w:proofErr w:type="spellEnd"/>
      <w:r w:rsidRPr="0057250E">
        <w:rPr>
          <w:rFonts w:cs="Arial"/>
        </w:rPr>
        <w:t xml:space="preserve"> anomaly scan; </w:t>
      </w:r>
    </w:p>
    <w:p w14:paraId="2F7CE0DB" w14:textId="77777777" w:rsidR="0057250E" w:rsidRPr="0057250E" w:rsidRDefault="0057250E" w:rsidP="0057250E">
      <w:pPr>
        <w:pStyle w:val="Header2"/>
        <w:numPr>
          <w:ilvl w:val="0"/>
          <w:numId w:val="45"/>
        </w:numPr>
        <w:rPr>
          <w:rFonts w:cs="Arial"/>
        </w:rPr>
      </w:pPr>
      <w:r w:rsidRPr="0057250E">
        <w:rPr>
          <w:rFonts w:cs="Arial"/>
        </w:rPr>
        <w:t xml:space="preserve">Does your trust currently retain the </w:t>
      </w:r>
      <w:proofErr w:type="spellStart"/>
      <w:r w:rsidRPr="0057250E">
        <w:rPr>
          <w:rFonts w:cs="Arial"/>
        </w:rPr>
        <w:t>fetal</w:t>
      </w:r>
      <w:proofErr w:type="spellEnd"/>
      <w:r w:rsidRPr="0057250E">
        <w:rPr>
          <w:rFonts w:cs="Arial"/>
        </w:rPr>
        <w:t xml:space="preserve"> cardiac views? </w:t>
      </w:r>
    </w:p>
    <w:p w14:paraId="3A904984" w14:textId="2546FDA1" w:rsidR="0057250E" w:rsidRPr="0057250E" w:rsidRDefault="0057250E" w:rsidP="0057250E">
      <w:pPr>
        <w:pStyle w:val="Header2"/>
        <w:numPr>
          <w:ilvl w:val="0"/>
          <w:numId w:val="0"/>
        </w:numPr>
        <w:ind w:left="720"/>
        <w:rPr>
          <w:rFonts w:cs="Arial"/>
          <w:b w:val="0"/>
        </w:rPr>
      </w:pPr>
      <w:r w:rsidRPr="0057250E">
        <w:rPr>
          <w:rFonts w:cs="Arial"/>
          <w:b w:val="0"/>
        </w:rPr>
        <w:t>Yes</w:t>
      </w:r>
    </w:p>
    <w:p w14:paraId="5B50676F" w14:textId="77777777" w:rsidR="0057250E" w:rsidRPr="0057250E" w:rsidRDefault="0057250E" w:rsidP="0057250E">
      <w:pPr>
        <w:pStyle w:val="Header2"/>
        <w:numPr>
          <w:ilvl w:val="0"/>
          <w:numId w:val="45"/>
        </w:numPr>
        <w:rPr>
          <w:rFonts w:cs="Arial"/>
        </w:rPr>
      </w:pPr>
      <w:r w:rsidRPr="0057250E">
        <w:rPr>
          <w:rFonts w:cs="Arial"/>
        </w:rPr>
        <w:t xml:space="preserve">Were </w:t>
      </w:r>
      <w:proofErr w:type="spellStart"/>
      <w:r w:rsidRPr="0057250E">
        <w:rPr>
          <w:rFonts w:cs="Arial"/>
        </w:rPr>
        <w:t>fetal</w:t>
      </w:r>
      <w:proofErr w:type="spellEnd"/>
      <w:r w:rsidRPr="0057250E">
        <w:rPr>
          <w:rFonts w:cs="Arial"/>
        </w:rPr>
        <w:t xml:space="preserve"> cardiac views retained in 2021 and 2022? </w:t>
      </w:r>
    </w:p>
    <w:p w14:paraId="4C611077" w14:textId="64CB0374" w:rsidR="0057250E" w:rsidRPr="0057250E" w:rsidRDefault="0057250E" w:rsidP="0057250E">
      <w:pPr>
        <w:pStyle w:val="Header2"/>
        <w:numPr>
          <w:ilvl w:val="0"/>
          <w:numId w:val="0"/>
        </w:numPr>
        <w:ind w:left="720"/>
        <w:rPr>
          <w:rFonts w:cs="Arial"/>
          <w:b w:val="0"/>
        </w:rPr>
      </w:pPr>
      <w:r w:rsidRPr="0057250E">
        <w:rPr>
          <w:rFonts w:cs="Arial"/>
          <w:b w:val="0"/>
        </w:rPr>
        <w:t>Yes</w:t>
      </w:r>
    </w:p>
    <w:p w14:paraId="3E84EF19" w14:textId="77777777" w:rsidR="0057250E" w:rsidRPr="0057250E" w:rsidRDefault="0057250E" w:rsidP="0057250E">
      <w:pPr>
        <w:pStyle w:val="Header2"/>
        <w:numPr>
          <w:ilvl w:val="0"/>
          <w:numId w:val="45"/>
        </w:numPr>
        <w:rPr>
          <w:rFonts w:cs="Arial"/>
        </w:rPr>
      </w:pPr>
      <w:r w:rsidRPr="0057250E">
        <w:rPr>
          <w:rFonts w:cs="Arial"/>
        </w:rPr>
        <w:t xml:space="preserve">If views are currently retained, are these still images or video clips? </w:t>
      </w:r>
    </w:p>
    <w:p w14:paraId="42C171F5" w14:textId="369CF58D" w:rsidR="0057250E" w:rsidRPr="0057250E" w:rsidRDefault="0057250E" w:rsidP="0057250E">
      <w:pPr>
        <w:pStyle w:val="Header2"/>
        <w:numPr>
          <w:ilvl w:val="0"/>
          <w:numId w:val="0"/>
        </w:numPr>
        <w:ind w:left="720"/>
        <w:rPr>
          <w:rFonts w:cs="Arial"/>
          <w:b w:val="0"/>
        </w:rPr>
      </w:pPr>
      <w:r w:rsidRPr="0057250E">
        <w:rPr>
          <w:rFonts w:cs="Arial"/>
          <w:b w:val="0"/>
        </w:rPr>
        <w:t>Still images (PACS did not support video storage)</w:t>
      </w:r>
    </w:p>
    <w:p w14:paraId="74B0B659" w14:textId="77777777" w:rsidR="0057250E" w:rsidRPr="0057250E" w:rsidRDefault="0057250E" w:rsidP="0057250E">
      <w:pPr>
        <w:pStyle w:val="Header2"/>
        <w:numPr>
          <w:ilvl w:val="0"/>
          <w:numId w:val="45"/>
        </w:numPr>
        <w:rPr>
          <w:rFonts w:cs="Arial"/>
        </w:rPr>
      </w:pPr>
      <w:r w:rsidRPr="0057250E">
        <w:rPr>
          <w:rFonts w:cs="Arial"/>
        </w:rPr>
        <w:t xml:space="preserve">For how long has your trust had this </w:t>
      </w:r>
      <w:proofErr w:type="spellStart"/>
      <w:r w:rsidRPr="0057250E">
        <w:rPr>
          <w:rFonts w:cs="Arial"/>
        </w:rPr>
        <w:t>fetal</w:t>
      </w:r>
      <w:proofErr w:type="spellEnd"/>
      <w:r w:rsidRPr="0057250E">
        <w:rPr>
          <w:rFonts w:cs="Arial"/>
        </w:rPr>
        <w:t xml:space="preserve"> cardiac view retention policy? </w:t>
      </w:r>
    </w:p>
    <w:p w14:paraId="123D9DD9" w14:textId="0CD579DC" w:rsidR="0057250E" w:rsidRPr="0057250E" w:rsidRDefault="0057250E" w:rsidP="0057250E">
      <w:pPr>
        <w:pStyle w:val="Header2"/>
        <w:numPr>
          <w:ilvl w:val="0"/>
          <w:numId w:val="0"/>
        </w:numPr>
        <w:ind w:left="720"/>
        <w:rPr>
          <w:rFonts w:cs="Arial"/>
          <w:b w:val="0"/>
        </w:rPr>
      </w:pPr>
      <w:r w:rsidRPr="0057250E">
        <w:rPr>
          <w:rFonts w:cs="Arial"/>
          <w:b w:val="0"/>
        </w:rPr>
        <w:t>Since approximately 2010</w:t>
      </w:r>
    </w:p>
    <w:p w14:paraId="6C114944" w14:textId="77777777" w:rsidR="0057250E" w:rsidRPr="0057250E" w:rsidRDefault="0057250E" w:rsidP="0057250E">
      <w:pPr>
        <w:rPr>
          <w:rFonts w:cs="Arial"/>
          <w:sz w:val="22"/>
          <w:szCs w:val="22"/>
        </w:rPr>
      </w:pPr>
    </w:p>
    <w:p w14:paraId="60DD3924" w14:textId="60B3C81F" w:rsidR="0057250E" w:rsidRPr="0057250E" w:rsidRDefault="0057250E" w:rsidP="0057250E">
      <w:pPr>
        <w:rPr>
          <w:rFonts w:cs="Arial"/>
          <w:sz w:val="22"/>
          <w:szCs w:val="22"/>
        </w:rPr>
      </w:pPr>
      <w:r w:rsidRPr="0057250E">
        <w:rPr>
          <w:rFonts w:cs="Arial"/>
          <w:sz w:val="22"/>
          <w:szCs w:val="22"/>
        </w:rPr>
        <w:t>At Bedford:</w:t>
      </w:r>
    </w:p>
    <w:p w14:paraId="21E5F378" w14:textId="77777777" w:rsidR="0057250E" w:rsidRPr="0057250E" w:rsidRDefault="0057250E" w:rsidP="0057250E">
      <w:pPr>
        <w:rPr>
          <w:rFonts w:cs="Arial"/>
          <w:color w:val="1F497D"/>
          <w:sz w:val="22"/>
          <w:szCs w:val="22"/>
        </w:rPr>
      </w:pPr>
    </w:p>
    <w:p w14:paraId="5D872944" w14:textId="77777777" w:rsidR="0057250E" w:rsidRPr="0057250E" w:rsidRDefault="0057250E" w:rsidP="0057250E">
      <w:pPr>
        <w:pStyle w:val="Header2"/>
        <w:numPr>
          <w:ilvl w:val="0"/>
          <w:numId w:val="46"/>
        </w:numPr>
        <w:rPr>
          <w:rFonts w:cs="Arial"/>
          <w:lang w:eastAsia="en-GB"/>
        </w:rPr>
      </w:pPr>
      <w:r w:rsidRPr="0057250E">
        <w:rPr>
          <w:rFonts w:cs="Arial"/>
        </w:rPr>
        <w:t xml:space="preserve">Does your trust currently retain the </w:t>
      </w:r>
      <w:proofErr w:type="spellStart"/>
      <w:r w:rsidRPr="0057250E">
        <w:rPr>
          <w:rFonts w:cs="Arial"/>
        </w:rPr>
        <w:t>fetal</w:t>
      </w:r>
      <w:proofErr w:type="spellEnd"/>
      <w:r w:rsidRPr="0057250E">
        <w:rPr>
          <w:rFonts w:cs="Arial"/>
        </w:rPr>
        <w:t xml:space="preserve"> cardiac views? </w:t>
      </w:r>
    </w:p>
    <w:p w14:paraId="0DBA10D3" w14:textId="2714A192" w:rsidR="0057250E" w:rsidRPr="0057250E" w:rsidRDefault="0057250E" w:rsidP="0057250E">
      <w:pPr>
        <w:pStyle w:val="Header2"/>
        <w:numPr>
          <w:ilvl w:val="0"/>
          <w:numId w:val="0"/>
        </w:numPr>
        <w:ind w:left="720"/>
        <w:rPr>
          <w:rFonts w:cs="Arial"/>
          <w:b w:val="0"/>
          <w:lang w:eastAsia="en-GB"/>
        </w:rPr>
      </w:pPr>
      <w:r w:rsidRPr="0057250E">
        <w:rPr>
          <w:rFonts w:cs="Arial"/>
          <w:b w:val="0"/>
        </w:rPr>
        <w:t>Yes</w:t>
      </w:r>
    </w:p>
    <w:p w14:paraId="1722A4B0" w14:textId="77777777" w:rsidR="0057250E" w:rsidRPr="0057250E" w:rsidRDefault="0057250E" w:rsidP="0057250E">
      <w:pPr>
        <w:pStyle w:val="Header2"/>
        <w:numPr>
          <w:ilvl w:val="0"/>
          <w:numId w:val="46"/>
        </w:numPr>
        <w:rPr>
          <w:rFonts w:cs="Arial"/>
        </w:rPr>
      </w:pPr>
      <w:r w:rsidRPr="0057250E">
        <w:rPr>
          <w:rFonts w:cs="Arial"/>
        </w:rPr>
        <w:t xml:space="preserve">Were </w:t>
      </w:r>
      <w:proofErr w:type="spellStart"/>
      <w:r w:rsidRPr="0057250E">
        <w:rPr>
          <w:rFonts w:cs="Arial"/>
        </w:rPr>
        <w:t>fetal</w:t>
      </w:r>
      <w:proofErr w:type="spellEnd"/>
      <w:r w:rsidRPr="0057250E">
        <w:rPr>
          <w:rFonts w:cs="Arial"/>
        </w:rPr>
        <w:t xml:space="preserve"> cardiac views retained in 2021 and 2022? </w:t>
      </w:r>
    </w:p>
    <w:p w14:paraId="3624140B" w14:textId="22E3C5A9" w:rsidR="0057250E" w:rsidRPr="0057250E" w:rsidRDefault="0057250E" w:rsidP="0057250E">
      <w:pPr>
        <w:pStyle w:val="Header2"/>
        <w:numPr>
          <w:ilvl w:val="0"/>
          <w:numId w:val="0"/>
        </w:numPr>
        <w:ind w:left="720"/>
        <w:rPr>
          <w:rFonts w:cs="Arial"/>
          <w:b w:val="0"/>
        </w:rPr>
      </w:pPr>
      <w:r w:rsidRPr="0057250E">
        <w:rPr>
          <w:rFonts w:cs="Arial"/>
          <w:b w:val="0"/>
        </w:rPr>
        <w:t>From August 2022</w:t>
      </w:r>
      <w:bookmarkStart w:id="0" w:name="_GoBack"/>
      <w:bookmarkEnd w:id="0"/>
    </w:p>
    <w:p w14:paraId="05D3A168" w14:textId="77777777" w:rsidR="0057250E" w:rsidRPr="0057250E" w:rsidRDefault="0057250E" w:rsidP="0057250E">
      <w:pPr>
        <w:pStyle w:val="Header2"/>
        <w:numPr>
          <w:ilvl w:val="0"/>
          <w:numId w:val="46"/>
        </w:numPr>
        <w:rPr>
          <w:rFonts w:cs="Arial"/>
        </w:rPr>
      </w:pPr>
      <w:r w:rsidRPr="0057250E">
        <w:rPr>
          <w:rFonts w:cs="Arial"/>
        </w:rPr>
        <w:t xml:space="preserve">If views are currently retained, are these still images or video clips? </w:t>
      </w:r>
    </w:p>
    <w:p w14:paraId="2121B5FA" w14:textId="3FA05B19" w:rsidR="0057250E" w:rsidRPr="0057250E" w:rsidRDefault="0057250E" w:rsidP="0057250E">
      <w:pPr>
        <w:pStyle w:val="Header2"/>
        <w:numPr>
          <w:ilvl w:val="0"/>
          <w:numId w:val="0"/>
        </w:numPr>
        <w:ind w:left="720"/>
        <w:rPr>
          <w:rFonts w:cs="Arial"/>
          <w:b w:val="0"/>
        </w:rPr>
      </w:pPr>
      <w:r w:rsidRPr="0057250E">
        <w:rPr>
          <w:rFonts w:cs="Arial"/>
          <w:b w:val="0"/>
        </w:rPr>
        <w:t>Still images (PACS did not support video storage)</w:t>
      </w:r>
    </w:p>
    <w:p w14:paraId="5E5D62B3" w14:textId="77777777" w:rsidR="0057250E" w:rsidRPr="0057250E" w:rsidRDefault="0057250E" w:rsidP="0057250E">
      <w:pPr>
        <w:pStyle w:val="Header2"/>
        <w:numPr>
          <w:ilvl w:val="0"/>
          <w:numId w:val="46"/>
        </w:numPr>
        <w:rPr>
          <w:rFonts w:cs="Arial"/>
        </w:rPr>
      </w:pPr>
      <w:r w:rsidRPr="0057250E">
        <w:rPr>
          <w:rFonts w:cs="Arial"/>
          <w:iCs/>
        </w:rPr>
        <w:t xml:space="preserve">For how long has your trust had this </w:t>
      </w:r>
      <w:proofErr w:type="spellStart"/>
      <w:r w:rsidRPr="0057250E">
        <w:rPr>
          <w:rFonts w:cs="Arial"/>
          <w:iCs/>
        </w:rPr>
        <w:t>fetal</w:t>
      </w:r>
      <w:proofErr w:type="spellEnd"/>
      <w:r w:rsidRPr="0057250E">
        <w:rPr>
          <w:rFonts w:cs="Arial"/>
          <w:iCs/>
        </w:rPr>
        <w:t xml:space="preserve"> cardiac view retention policy?</w:t>
      </w:r>
    </w:p>
    <w:p w14:paraId="254EF257" w14:textId="5C848A67" w:rsidR="0057250E" w:rsidRPr="0057250E" w:rsidRDefault="0057250E" w:rsidP="0057250E">
      <w:pPr>
        <w:pStyle w:val="Header2"/>
        <w:numPr>
          <w:ilvl w:val="0"/>
          <w:numId w:val="0"/>
        </w:numPr>
        <w:ind w:left="720"/>
        <w:rPr>
          <w:rFonts w:cs="Arial"/>
          <w:b w:val="0"/>
        </w:rPr>
      </w:pPr>
      <w:r w:rsidRPr="0057250E">
        <w:rPr>
          <w:rFonts w:cs="Arial"/>
          <w:b w:val="0"/>
        </w:rPr>
        <w:t xml:space="preserve">Images were stored in line with the </w:t>
      </w:r>
      <w:proofErr w:type="spellStart"/>
      <w:r w:rsidRPr="0057250E">
        <w:rPr>
          <w:rFonts w:cs="Arial"/>
          <w:b w:val="0"/>
        </w:rPr>
        <w:t>Fetal</w:t>
      </w:r>
      <w:proofErr w:type="spellEnd"/>
      <w:r w:rsidRPr="0057250E">
        <w:rPr>
          <w:rFonts w:cs="Arial"/>
          <w:b w:val="0"/>
        </w:rPr>
        <w:t xml:space="preserve"> Anomaly Screening Programme (FASP) since its inception.  National FASP policy does not require cardiac images to be stored.  In August 2022, following the merger of the two Trusts, and the gradual merging of policies, Bedford moved to follow the same local policy as Luton &amp; Dunstable</w:t>
      </w:r>
    </w:p>
    <w:p w14:paraId="6FE672C0" w14:textId="77777777" w:rsidR="0057250E" w:rsidRDefault="0057250E" w:rsidP="0057250E">
      <w:pPr>
        <w:pStyle w:val="BodyCopy"/>
        <w:tabs>
          <w:tab w:val="left" w:pos="2160"/>
        </w:tabs>
      </w:pPr>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lastRenderedPageBreak/>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C46042"/>
    <w:multiLevelType w:val="hybridMultilevel"/>
    <w:tmpl w:val="24C610F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B16C0A"/>
    <w:multiLevelType w:val="hybridMultilevel"/>
    <w:tmpl w:val="FDFC742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7"/>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2"/>
  </w:num>
  <w:num w:numId="23">
    <w:abstractNumId w:val="24"/>
  </w:num>
  <w:num w:numId="24">
    <w:abstractNumId w:val="23"/>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6"/>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1"/>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B7251"/>
    <w:rsid w:val="002C03E3"/>
    <w:rsid w:val="002D6B0B"/>
    <w:rsid w:val="002E4C21"/>
    <w:rsid w:val="003235E4"/>
    <w:rsid w:val="00342EC4"/>
    <w:rsid w:val="00363A0A"/>
    <w:rsid w:val="00387B9E"/>
    <w:rsid w:val="003D64F8"/>
    <w:rsid w:val="003E7A76"/>
    <w:rsid w:val="00464A27"/>
    <w:rsid w:val="004915DF"/>
    <w:rsid w:val="005110B5"/>
    <w:rsid w:val="00527BE4"/>
    <w:rsid w:val="0053633B"/>
    <w:rsid w:val="0056063A"/>
    <w:rsid w:val="0057250E"/>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E6B55"/>
    <w:rsid w:val="00F202D4"/>
    <w:rsid w:val="00F21541"/>
    <w:rsid w:val="00F26A3A"/>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861697783">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05329-76E3-4457-8116-11149266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2024-07-17T11:06:00Z</dcterms:created>
  <dcterms:modified xsi:type="dcterms:W3CDTF">2024-07-17T11:06:00Z</dcterms:modified>
</cp:coreProperties>
</file>