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0C754FA1" w:rsidR="00BC08C6" w:rsidRPr="00F21541" w:rsidRDefault="00223E8B" w:rsidP="00F21541">
      <w:pPr>
        <w:pStyle w:val="Header1"/>
      </w:pPr>
      <w:r>
        <w:t>FOI</w:t>
      </w:r>
      <w:r w:rsidR="000A43B7">
        <w:t xml:space="preserve"> </w:t>
      </w:r>
      <w:r w:rsidR="00750073">
        <w:t>3399</w:t>
      </w:r>
    </w:p>
    <w:p w14:paraId="03EDF20E" w14:textId="643F746C"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750073">
        <w:rPr>
          <w:noProof/>
        </w:rPr>
        <w:t>04/11/2024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54B6438E" w14:textId="77777777" w:rsidR="00750073" w:rsidRDefault="00BC08C6" w:rsidP="00750073">
      <w:pPr>
        <w:pStyle w:val="BodyCopy"/>
      </w:pPr>
      <w:r>
        <w:t>You asked:</w:t>
      </w:r>
    </w:p>
    <w:p w14:paraId="2561BDA9" w14:textId="1A0E5BD6" w:rsidR="00750073" w:rsidRPr="00750073" w:rsidRDefault="00750073" w:rsidP="00750073">
      <w:pPr>
        <w:pStyle w:val="BodyCopy"/>
        <w:rPr>
          <w:b/>
        </w:rPr>
      </w:pPr>
      <w:r w:rsidRPr="00750073">
        <w:rPr>
          <w:b/>
        </w:rPr>
        <w:t>This is an information request relating to staff networks at the Trust. Please include the following information for 2020/22, 2022/23, 2023/24:</w:t>
      </w:r>
    </w:p>
    <w:p w14:paraId="106B090F" w14:textId="33E5E980" w:rsidR="00750073" w:rsidRDefault="00750073" w:rsidP="00750073">
      <w:pPr>
        <w:pStyle w:val="Header2"/>
        <w:spacing w:after="0"/>
      </w:pPr>
      <w:r w:rsidRPr="00750073">
        <w:t>A list of all the staff networks at the trust</w:t>
      </w:r>
    </w:p>
    <w:p w14:paraId="163B954A" w14:textId="04CC9D6D" w:rsidR="00750073" w:rsidRPr="00750073" w:rsidRDefault="00750073" w:rsidP="00750073">
      <w:pPr>
        <w:pStyle w:val="Header2"/>
        <w:numPr>
          <w:ilvl w:val="0"/>
          <w:numId w:val="0"/>
        </w:numPr>
        <w:spacing w:after="0"/>
        <w:ind w:left="720"/>
        <w:rPr>
          <w:b w:val="0"/>
        </w:rPr>
      </w:pPr>
      <w:r w:rsidRPr="00750073">
        <w:rPr>
          <w:b w:val="0"/>
        </w:rPr>
        <w:t>We have 1 intersectional Staff Diversity Network (SDN)</w:t>
      </w:r>
    </w:p>
    <w:p w14:paraId="10021186" w14:textId="77777777" w:rsidR="00750073" w:rsidRPr="00750073" w:rsidRDefault="00750073" w:rsidP="00750073">
      <w:pPr>
        <w:pStyle w:val="Header2"/>
        <w:numPr>
          <w:ilvl w:val="0"/>
          <w:numId w:val="0"/>
        </w:numPr>
        <w:spacing w:after="0"/>
        <w:ind w:left="720"/>
      </w:pPr>
    </w:p>
    <w:p w14:paraId="4BD40741" w14:textId="12FB8E18" w:rsidR="00750073" w:rsidRPr="00750073" w:rsidRDefault="00750073" w:rsidP="00750073">
      <w:pPr>
        <w:pStyle w:val="Header2"/>
        <w:spacing w:after="0"/>
      </w:pPr>
      <w:r w:rsidRPr="00750073">
        <w:t>Whether each network receives funding from the trust and, if so, how much (please express</w:t>
      </w:r>
      <w:r>
        <w:t xml:space="preserve">  </w:t>
      </w:r>
      <w:r w:rsidRPr="00750073">
        <w:rPr>
          <w:szCs w:val="18"/>
        </w:rPr>
        <w:t>annually for the last three financial years)</w:t>
      </w:r>
    </w:p>
    <w:p w14:paraId="5786E6B0" w14:textId="62BAD9C0" w:rsidR="00750073" w:rsidRPr="00750073" w:rsidRDefault="00750073" w:rsidP="00750073">
      <w:pPr>
        <w:ind w:left="720"/>
        <w:rPr>
          <w:rFonts w:cs="Arial"/>
          <w:color w:val="000000"/>
          <w:sz w:val="22"/>
          <w:szCs w:val="22"/>
        </w:rPr>
      </w:pPr>
      <w:r w:rsidRPr="00750073">
        <w:rPr>
          <w:rFonts w:cs="Arial"/>
          <w:color w:val="000000"/>
          <w:sz w:val="22"/>
          <w:szCs w:val="22"/>
        </w:rPr>
        <w:t xml:space="preserve">The staff networks do not receive budgeted funding from the trust however we support reasonable requests for funding wherever possible. </w:t>
      </w:r>
    </w:p>
    <w:p w14:paraId="710DC986" w14:textId="6DF553AA" w:rsidR="00750073" w:rsidRPr="00750073" w:rsidRDefault="00750073" w:rsidP="00750073">
      <w:pPr>
        <w:pStyle w:val="BodyCopy"/>
        <w:spacing w:after="0"/>
        <w:ind w:left="720"/>
      </w:pPr>
    </w:p>
    <w:p w14:paraId="4A4A0BA0" w14:textId="088D0D7A" w:rsidR="00750073" w:rsidRDefault="00750073" w:rsidP="00750073">
      <w:pPr>
        <w:pStyle w:val="Header2"/>
        <w:spacing w:after="0"/>
      </w:pPr>
      <w:r w:rsidRPr="00750073">
        <w:t>How much FTE equivalent staff time each network is entitled to. For example, a staff</w:t>
      </w:r>
      <w:r>
        <w:t xml:space="preserve"> </w:t>
      </w:r>
      <w:r w:rsidRPr="00750073">
        <w:rPr>
          <w:szCs w:val="18"/>
        </w:rPr>
        <w:t>network may have a chair who’s entitled to spend 10% of their working hours devoted to the network (please express annually for the last three financial years)</w:t>
      </w:r>
    </w:p>
    <w:p w14:paraId="6A0A57B4" w14:textId="67B2446D" w:rsidR="00750073" w:rsidRPr="00750073" w:rsidRDefault="00750073" w:rsidP="00750073">
      <w:pPr>
        <w:pStyle w:val="Header2"/>
        <w:numPr>
          <w:ilvl w:val="0"/>
          <w:numId w:val="48"/>
        </w:numPr>
        <w:rPr>
          <w:b w:val="0"/>
        </w:rPr>
      </w:pPr>
      <w:r w:rsidRPr="00750073">
        <w:rPr>
          <w:b w:val="0"/>
        </w:rPr>
        <w:t xml:space="preserve">Chairing the Steering group is part of the HHI&amp;I substantive job role - this provides ongoing leadership and governance for the SDN and the responsibility for communication and admin processes. </w:t>
      </w:r>
    </w:p>
    <w:p w14:paraId="29D39246" w14:textId="129FAF05" w:rsidR="00750073" w:rsidRPr="00750073" w:rsidRDefault="00750073" w:rsidP="00750073">
      <w:pPr>
        <w:pStyle w:val="Header2"/>
        <w:numPr>
          <w:ilvl w:val="0"/>
          <w:numId w:val="48"/>
        </w:numPr>
        <w:rPr>
          <w:b w:val="0"/>
        </w:rPr>
      </w:pPr>
      <w:r w:rsidRPr="00750073">
        <w:rPr>
          <w:b w:val="0"/>
        </w:rPr>
        <w:t>SPOCS are required to make formal arrangement with their line manager to ensure they are able to attend all SDN monthly meetings, the monthly steering group meetings - depending on the work being done, the time needed varies - the Heads of EDI and the OD Team are available should support be required. Having 2 Points of Contact for each section of our SDN does spread the work.</w:t>
      </w:r>
    </w:p>
    <w:p w14:paraId="1AB36CEE" w14:textId="48ECA8E9" w:rsidR="00750073" w:rsidRPr="00750073" w:rsidRDefault="00750073" w:rsidP="00750073">
      <w:pPr>
        <w:pStyle w:val="BodyCopy"/>
        <w:spacing w:after="0"/>
        <w:ind w:left="720"/>
      </w:pPr>
    </w:p>
    <w:p w14:paraId="2EE6B2ED" w14:textId="5890AFD4" w:rsidR="00750073" w:rsidRPr="00750073" w:rsidRDefault="00750073" w:rsidP="00750073">
      <w:pPr>
        <w:pStyle w:val="Header2"/>
        <w:spacing w:after="0"/>
      </w:pPr>
      <w:r w:rsidRPr="00750073">
        <w:t>A list of events that each network has held in this financial year so far (April to the</w:t>
      </w:r>
      <w:r>
        <w:t xml:space="preserve"> </w:t>
      </w:r>
      <w:r w:rsidRPr="00750073">
        <w:rPr>
          <w:szCs w:val="18"/>
        </w:rPr>
        <w:t>present day), including the title of the event, information on any guest speakers and the time of the event</w:t>
      </w:r>
    </w:p>
    <w:p w14:paraId="41B62D0F" w14:textId="77777777" w:rsidR="00750073" w:rsidRPr="00750073" w:rsidRDefault="00750073" w:rsidP="00750073">
      <w:pPr>
        <w:pStyle w:val="Header2"/>
        <w:numPr>
          <w:ilvl w:val="0"/>
          <w:numId w:val="0"/>
        </w:numPr>
        <w:spacing w:after="0"/>
        <w:ind w:left="720"/>
      </w:pPr>
    </w:p>
    <w:p w14:paraId="77E9D78E" w14:textId="77777777" w:rsidR="00750073" w:rsidRPr="00750073" w:rsidRDefault="00750073" w:rsidP="00750073">
      <w:pPr>
        <w:spacing w:after="200"/>
        <w:ind w:left="720"/>
        <w:rPr>
          <w:rFonts w:cs="Arial"/>
          <w:sz w:val="22"/>
          <w:szCs w:val="22"/>
          <w:u w:val="single"/>
        </w:rPr>
      </w:pPr>
      <w:r w:rsidRPr="00750073">
        <w:rPr>
          <w:rFonts w:cs="Arial"/>
          <w:bCs/>
          <w:sz w:val="22"/>
          <w:szCs w:val="22"/>
          <w:u w:val="single"/>
        </w:rPr>
        <w:t xml:space="preserve">SDN Events </w:t>
      </w:r>
    </w:p>
    <w:p w14:paraId="60FF69E8" w14:textId="77777777" w:rsidR="00750073" w:rsidRPr="00750073" w:rsidRDefault="00750073" w:rsidP="00750073">
      <w:pPr>
        <w:pStyle w:val="ListParagraph"/>
        <w:numPr>
          <w:ilvl w:val="0"/>
          <w:numId w:val="49"/>
        </w:numPr>
        <w:spacing w:after="200"/>
        <w:rPr>
          <w:rFonts w:cs="Arial"/>
          <w:sz w:val="22"/>
        </w:rPr>
      </w:pPr>
      <w:r w:rsidRPr="00750073">
        <w:rPr>
          <w:rFonts w:cs="Arial"/>
          <w:sz w:val="22"/>
        </w:rPr>
        <w:t>29.4.24 Schwartz Round Hidden Disabilities  - colleagues shared their personal stories in a safe space</w:t>
      </w:r>
    </w:p>
    <w:p w14:paraId="418EC4EB" w14:textId="16F22D01" w:rsidR="00750073" w:rsidRPr="00750073" w:rsidRDefault="00750073" w:rsidP="00750073">
      <w:pPr>
        <w:pStyle w:val="ListParagraph"/>
        <w:numPr>
          <w:ilvl w:val="0"/>
          <w:numId w:val="49"/>
        </w:numPr>
        <w:spacing w:after="200"/>
        <w:rPr>
          <w:rFonts w:cs="Arial"/>
          <w:sz w:val="22"/>
        </w:rPr>
      </w:pPr>
      <w:r w:rsidRPr="00750073">
        <w:rPr>
          <w:rFonts w:cs="Arial"/>
          <w:sz w:val="22"/>
        </w:rPr>
        <w:t xml:space="preserve">SDN Meeting  -Inaugural Meeting: Heads HH&amp;I  presented on Intersectionality and the purpose of one SDN </w:t>
      </w:r>
    </w:p>
    <w:p w14:paraId="1D254AD5" w14:textId="77777777" w:rsidR="00750073" w:rsidRPr="00750073" w:rsidRDefault="00750073" w:rsidP="00750073">
      <w:pPr>
        <w:pStyle w:val="ListParagraph"/>
        <w:numPr>
          <w:ilvl w:val="0"/>
          <w:numId w:val="49"/>
        </w:numPr>
        <w:spacing w:after="200"/>
        <w:rPr>
          <w:rFonts w:cs="Arial"/>
          <w:sz w:val="22"/>
        </w:rPr>
      </w:pPr>
      <w:r w:rsidRPr="00750073">
        <w:rPr>
          <w:rFonts w:cs="Arial"/>
          <w:sz w:val="22"/>
        </w:rPr>
        <w:t>16.7.24 SDN Meeting: Disability Pride, session delivered by SPOC for  Disabilities and LTC</w:t>
      </w:r>
    </w:p>
    <w:p w14:paraId="3AB49097" w14:textId="6B7CC6B2" w:rsidR="00750073" w:rsidRPr="00750073" w:rsidRDefault="00750073" w:rsidP="00750073">
      <w:pPr>
        <w:pStyle w:val="ListParagraph"/>
        <w:numPr>
          <w:ilvl w:val="0"/>
          <w:numId w:val="49"/>
        </w:numPr>
        <w:spacing w:after="200"/>
        <w:rPr>
          <w:rFonts w:cs="Arial"/>
          <w:sz w:val="22"/>
        </w:rPr>
      </w:pPr>
      <w:r w:rsidRPr="00750073">
        <w:rPr>
          <w:rFonts w:cs="Arial"/>
          <w:sz w:val="22"/>
        </w:rPr>
        <w:lastRenderedPageBreak/>
        <w:t xml:space="preserve">13.8.24 SDN Meeting:  Cultural Competence - What does it mean to you? </w:t>
      </w:r>
    </w:p>
    <w:p w14:paraId="3C1BC813" w14:textId="153D2633" w:rsidR="00750073" w:rsidRPr="00750073" w:rsidRDefault="00750073" w:rsidP="00750073">
      <w:pPr>
        <w:pStyle w:val="ListParagraph"/>
        <w:numPr>
          <w:ilvl w:val="0"/>
          <w:numId w:val="49"/>
        </w:numPr>
        <w:spacing w:after="200"/>
        <w:rPr>
          <w:rFonts w:cs="Arial"/>
          <w:sz w:val="22"/>
        </w:rPr>
      </w:pPr>
      <w:r w:rsidRPr="00750073">
        <w:rPr>
          <w:rFonts w:cs="Arial"/>
          <w:sz w:val="22"/>
        </w:rPr>
        <w:t>25.9.24 SDN M</w:t>
      </w:r>
      <w:r w:rsidR="00A229AB">
        <w:rPr>
          <w:rFonts w:cs="Arial"/>
          <w:sz w:val="22"/>
        </w:rPr>
        <w:t xml:space="preserve">eeting: National Inclusion week, </w:t>
      </w:r>
      <w:r w:rsidRPr="00750073">
        <w:rPr>
          <w:rFonts w:cs="Arial"/>
          <w:sz w:val="22"/>
        </w:rPr>
        <w:t xml:space="preserve">World Alzheimer's </w:t>
      </w:r>
      <w:r w:rsidR="00A229AB">
        <w:rPr>
          <w:rFonts w:cs="Arial"/>
          <w:sz w:val="22"/>
        </w:rPr>
        <w:t>Month,</w:t>
      </w:r>
      <w:r w:rsidRPr="00750073">
        <w:rPr>
          <w:rFonts w:cs="Arial"/>
          <w:sz w:val="22"/>
        </w:rPr>
        <w:t xml:space="preserve"> SPOC for Carers/ Hospital Care Link Worke</w:t>
      </w:r>
      <w:r w:rsidR="00A229AB">
        <w:rPr>
          <w:rFonts w:cs="Arial"/>
          <w:sz w:val="22"/>
        </w:rPr>
        <w:t>r/Sickle Cell Awareness session</w:t>
      </w:r>
    </w:p>
    <w:p w14:paraId="10D744DE" w14:textId="3012AE1D" w:rsidR="00750073" w:rsidRPr="00750073" w:rsidRDefault="00750073" w:rsidP="00750073">
      <w:pPr>
        <w:pStyle w:val="ListParagraph"/>
        <w:numPr>
          <w:ilvl w:val="0"/>
          <w:numId w:val="49"/>
        </w:numPr>
        <w:spacing w:after="200"/>
        <w:rPr>
          <w:rFonts w:cs="Arial"/>
          <w:sz w:val="22"/>
        </w:rPr>
      </w:pPr>
      <w:r w:rsidRPr="00750073">
        <w:rPr>
          <w:rFonts w:cs="Arial"/>
          <w:sz w:val="22"/>
        </w:rPr>
        <w:t xml:space="preserve">28.10.24 National Coming Out Day session -Sharing our stories Hosted by PRIDE SPOCS who shared their stories, guest for BLMK who also shared their story as same couple parents and the parent of a gay man sharing from a </w:t>
      </w:r>
      <w:r w:rsidR="00A229AB" w:rsidRPr="00750073">
        <w:rPr>
          <w:rFonts w:cs="Arial"/>
          <w:sz w:val="22"/>
        </w:rPr>
        <w:t>parent’s</w:t>
      </w:r>
      <w:r w:rsidRPr="00750073">
        <w:rPr>
          <w:rFonts w:cs="Arial"/>
          <w:sz w:val="22"/>
        </w:rPr>
        <w:t xml:space="preserve"> perspective.  </w:t>
      </w:r>
    </w:p>
    <w:p w14:paraId="0D7CCBBF" w14:textId="77777777" w:rsidR="00A229AB" w:rsidRPr="00A229AB" w:rsidRDefault="00750073" w:rsidP="00582CFE">
      <w:pPr>
        <w:pStyle w:val="ListParagraph"/>
        <w:numPr>
          <w:ilvl w:val="0"/>
          <w:numId w:val="49"/>
        </w:numPr>
        <w:spacing w:after="200"/>
        <w:rPr>
          <w:rFonts w:cs="Arial"/>
          <w:sz w:val="22"/>
          <w:u w:val="single"/>
        </w:rPr>
      </w:pPr>
      <w:r w:rsidRPr="00A229AB">
        <w:rPr>
          <w:rFonts w:cs="Arial"/>
          <w:sz w:val="22"/>
        </w:rPr>
        <w:t>29.10.24 SDN Meeting: Black History/ Reclaiming the Narrative, Menopause Woman of Colour</w:t>
      </w:r>
    </w:p>
    <w:p w14:paraId="4B45254A" w14:textId="77777777" w:rsidR="00A229AB" w:rsidRDefault="00A229AB" w:rsidP="00A229AB">
      <w:pPr>
        <w:pStyle w:val="ListParagraph"/>
        <w:numPr>
          <w:ilvl w:val="0"/>
          <w:numId w:val="0"/>
        </w:numPr>
        <w:spacing w:after="200"/>
        <w:ind w:left="720"/>
        <w:rPr>
          <w:rFonts w:cs="Arial"/>
          <w:sz w:val="22"/>
        </w:rPr>
      </w:pPr>
    </w:p>
    <w:p w14:paraId="58D4F61A" w14:textId="07A11F94" w:rsidR="00750073" w:rsidRPr="00A229AB" w:rsidRDefault="00750073" w:rsidP="00A229AB">
      <w:pPr>
        <w:pStyle w:val="ListParagraph"/>
        <w:numPr>
          <w:ilvl w:val="0"/>
          <w:numId w:val="0"/>
        </w:numPr>
        <w:spacing w:after="200"/>
        <w:ind w:left="720"/>
        <w:rPr>
          <w:rFonts w:cs="Arial"/>
          <w:sz w:val="22"/>
          <w:u w:val="single"/>
        </w:rPr>
      </w:pPr>
      <w:r w:rsidRPr="00A229AB">
        <w:rPr>
          <w:rFonts w:cs="Arial"/>
          <w:bCs/>
          <w:sz w:val="22"/>
          <w:u w:val="single"/>
        </w:rPr>
        <w:t>SDN Steering Group Meetings&amp; Task &amp; finish groups</w:t>
      </w:r>
    </w:p>
    <w:p w14:paraId="7CF22E11" w14:textId="77777777" w:rsidR="00750073" w:rsidRPr="00750073" w:rsidRDefault="00750073" w:rsidP="00750073">
      <w:pPr>
        <w:pStyle w:val="ListParagraph"/>
        <w:numPr>
          <w:ilvl w:val="0"/>
          <w:numId w:val="50"/>
        </w:numPr>
        <w:spacing w:after="200"/>
        <w:rPr>
          <w:rFonts w:cs="Arial"/>
          <w:sz w:val="22"/>
        </w:rPr>
      </w:pPr>
      <w:r w:rsidRPr="00750073">
        <w:rPr>
          <w:rFonts w:cs="Arial"/>
          <w:sz w:val="22"/>
        </w:rPr>
        <w:t xml:space="preserve">23.4.24 Disabilities, Allies &amp; Carers Network meeting </w:t>
      </w:r>
    </w:p>
    <w:p w14:paraId="71DE2E38" w14:textId="77777777" w:rsidR="00750073" w:rsidRPr="00750073" w:rsidRDefault="00750073" w:rsidP="00750073">
      <w:pPr>
        <w:pStyle w:val="ListParagraph"/>
        <w:numPr>
          <w:ilvl w:val="0"/>
          <w:numId w:val="50"/>
        </w:numPr>
        <w:spacing w:after="200"/>
        <w:rPr>
          <w:rFonts w:cs="Arial"/>
          <w:sz w:val="22"/>
        </w:rPr>
      </w:pPr>
      <w:r w:rsidRPr="00750073">
        <w:rPr>
          <w:rFonts w:cs="Arial"/>
          <w:sz w:val="22"/>
        </w:rPr>
        <w:t>25.4.24 Deaf/Hearing Impaired - task and finish group /Development of staff information leaflet</w:t>
      </w:r>
    </w:p>
    <w:p w14:paraId="73A017D9" w14:textId="77777777" w:rsidR="00750073" w:rsidRPr="00750073" w:rsidRDefault="00750073" w:rsidP="00750073">
      <w:pPr>
        <w:pStyle w:val="ListParagraph"/>
        <w:numPr>
          <w:ilvl w:val="0"/>
          <w:numId w:val="50"/>
        </w:numPr>
        <w:spacing w:after="200"/>
        <w:rPr>
          <w:rFonts w:cs="Arial"/>
          <w:sz w:val="22"/>
        </w:rPr>
      </w:pPr>
      <w:r w:rsidRPr="00750073">
        <w:rPr>
          <w:rFonts w:cs="Arial"/>
          <w:sz w:val="22"/>
        </w:rPr>
        <w:t>22.5.24 SDN Steering group meeting</w:t>
      </w:r>
    </w:p>
    <w:p w14:paraId="5FBFC343" w14:textId="77777777" w:rsidR="00750073" w:rsidRPr="00750073" w:rsidRDefault="00750073" w:rsidP="00750073">
      <w:pPr>
        <w:pStyle w:val="ListParagraph"/>
        <w:numPr>
          <w:ilvl w:val="0"/>
          <w:numId w:val="50"/>
        </w:numPr>
        <w:spacing w:after="200"/>
        <w:rPr>
          <w:rFonts w:cs="Arial"/>
          <w:sz w:val="22"/>
        </w:rPr>
      </w:pPr>
      <w:r w:rsidRPr="00750073">
        <w:rPr>
          <w:rFonts w:cs="Arial"/>
          <w:sz w:val="22"/>
        </w:rPr>
        <w:t>30.5.24 SDN Steering group meeting</w:t>
      </w:r>
      <w:bookmarkStart w:id="0" w:name="_GoBack"/>
      <w:bookmarkEnd w:id="0"/>
    </w:p>
    <w:p w14:paraId="5AB2BCAD" w14:textId="77777777" w:rsidR="00750073" w:rsidRPr="00750073" w:rsidRDefault="00750073" w:rsidP="00750073">
      <w:pPr>
        <w:pStyle w:val="ListParagraph"/>
        <w:numPr>
          <w:ilvl w:val="0"/>
          <w:numId w:val="50"/>
        </w:numPr>
        <w:spacing w:after="200"/>
        <w:rPr>
          <w:rFonts w:cs="Arial"/>
          <w:sz w:val="22"/>
        </w:rPr>
      </w:pPr>
      <w:r w:rsidRPr="00750073">
        <w:rPr>
          <w:rFonts w:cs="Arial"/>
          <w:sz w:val="22"/>
        </w:rPr>
        <w:t>18.6.24 SDN Steering group meeting</w:t>
      </w:r>
    </w:p>
    <w:p w14:paraId="15FD22CD" w14:textId="77777777" w:rsidR="00750073" w:rsidRPr="00750073" w:rsidRDefault="00750073" w:rsidP="00750073">
      <w:pPr>
        <w:pStyle w:val="ListParagraph"/>
        <w:numPr>
          <w:ilvl w:val="0"/>
          <w:numId w:val="50"/>
        </w:numPr>
        <w:spacing w:after="200"/>
        <w:rPr>
          <w:rFonts w:cs="Arial"/>
          <w:sz w:val="22"/>
        </w:rPr>
      </w:pPr>
      <w:r w:rsidRPr="00750073">
        <w:rPr>
          <w:rFonts w:cs="Arial"/>
          <w:sz w:val="22"/>
        </w:rPr>
        <w:t>30.7.24 SDN Steering group meeting</w:t>
      </w:r>
    </w:p>
    <w:p w14:paraId="2B2CBFCE" w14:textId="77777777" w:rsidR="00750073" w:rsidRPr="00750073" w:rsidRDefault="00750073" w:rsidP="00750073">
      <w:pPr>
        <w:pStyle w:val="ListParagraph"/>
        <w:numPr>
          <w:ilvl w:val="0"/>
          <w:numId w:val="50"/>
        </w:numPr>
        <w:spacing w:after="200"/>
        <w:rPr>
          <w:rFonts w:cs="Arial"/>
          <w:sz w:val="22"/>
        </w:rPr>
      </w:pPr>
      <w:r w:rsidRPr="00750073">
        <w:rPr>
          <w:rFonts w:cs="Arial"/>
          <w:sz w:val="22"/>
        </w:rPr>
        <w:t>27.8.24 SDN Steering group meeting</w:t>
      </w:r>
    </w:p>
    <w:p w14:paraId="6EC7178D" w14:textId="77777777" w:rsidR="00750073" w:rsidRPr="00750073" w:rsidRDefault="00750073" w:rsidP="00750073">
      <w:pPr>
        <w:pStyle w:val="ListParagraph"/>
        <w:numPr>
          <w:ilvl w:val="0"/>
          <w:numId w:val="50"/>
        </w:numPr>
        <w:spacing w:after="200"/>
        <w:rPr>
          <w:rFonts w:cs="Arial"/>
          <w:sz w:val="22"/>
        </w:rPr>
      </w:pPr>
      <w:r w:rsidRPr="00750073">
        <w:rPr>
          <w:rFonts w:cs="Arial"/>
          <w:sz w:val="22"/>
        </w:rPr>
        <w:t>24.9.24 SDN Steering group meeting</w:t>
      </w:r>
    </w:p>
    <w:p w14:paraId="66DF74A1" w14:textId="77777777" w:rsidR="00750073" w:rsidRPr="00750073" w:rsidRDefault="00750073" w:rsidP="00750073">
      <w:pPr>
        <w:pStyle w:val="ListParagraph"/>
        <w:numPr>
          <w:ilvl w:val="0"/>
          <w:numId w:val="50"/>
        </w:numPr>
        <w:spacing w:after="200"/>
        <w:rPr>
          <w:rFonts w:cs="Arial"/>
          <w:sz w:val="22"/>
        </w:rPr>
      </w:pPr>
      <w:r w:rsidRPr="00750073">
        <w:rPr>
          <w:rFonts w:cs="Arial"/>
          <w:sz w:val="22"/>
        </w:rPr>
        <w:t>15.10.24 SDN Steering Group meeting</w:t>
      </w:r>
    </w:p>
    <w:p w14:paraId="230AE88B" w14:textId="04EB7883"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25213480" w14:textId="099F7367" w:rsidR="005110B5" w:rsidRPr="009719C0" w:rsidRDefault="009719C0" w:rsidP="00750073">
      <w:pPr>
        <w:pStyle w:val="BodyCopy"/>
      </w:pPr>
      <w:r>
        <w:t xml:space="preserve"> Bedfordshire Hospitals NHS Foundation Trust</w:t>
      </w: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multilevel"/>
    <w:tmpl w:val="C7687116"/>
    <w:lvl w:ilvl="0">
      <w:start w:val="1"/>
      <w:numFmt w:val="decimal"/>
      <w:pStyle w:val="Header2"/>
      <w:lvlText w:val="%1."/>
      <w:lvlJc w:val="left"/>
      <w:pPr>
        <w:ind w:left="720" w:hanging="720"/>
      </w:pPr>
      <w:rPr>
        <w:rFonts w:hint="default"/>
      </w:rPr>
    </w:lvl>
    <w:lvl w:ilvl="1">
      <w:start w:val="6"/>
      <w:numFmt w:val="decimal"/>
      <w:isLgl/>
      <w:lvlText w:val="%1.%2"/>
      <w:lvlJc w:val="left"/>
      <w:pPr>
        <w:ind w:left="1035" w:hanging="675"/>
      </w:pPr>
      <w:rPr>
        <w:rFonts w:hint="default"/>
      </w:rPr>
    </w:lvl>
    <w:lvl w:ilvl="2">
      <w:start w:val="24"/>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8A4A4E"/>
    <w:multiLevelType w:val="hybridMultilevel"/>
    <w:tmpl w:val="C890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AC2040"/>
    <w:multiLevelType w:val="hybridMultilevel"/>
    <w:tmpl w:val="7068AA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9A25FF0"/>
    <w:multiLevelType w:val="multilevel"/>
    <w:tmpl w:val="89DE8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24240B"/>
    <w:multiLevelType w:val="multilevel"/>
    <w:tmpl w:val="04D263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A5602"/>
    <w:multiLevelType w:val="multilevel"/>
    <w:tmpl w:val="B2B430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B367754"/>
    <w:multiLevelType w:val="hybridMultilevel"/>
    <w:tmpl w:val="3DA8E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9"/>
  </w:num>
  <w:num w:numId="12">
    <w:abstractNumId w:val="47"/>
  </w:num>
  <w:num w:numId="13">
    <w:abstractNumId w:val="42"/>
  </w:num>
  <w:num w:numId="14">
    <w:abstractNumId w:val="25"/>
  </w:num>
  <w:num w:numId="15">
    <w:abstractNumId w:val="40"/>
  </w:num>
  <w:num w:numId="16">
    <w:abstractNumId w:val="12"/>
  </w:num>
  <w:num w:numId="17">
    <w:abstractNumId w:val="23"/>
  </w:num>
  <w:num w:numId="18">
    <w:abstractNumId w:val="38"/>
  </w:num>
  <w:num w:numId="19">
    <w:abstractNumId w:val="11"/>
  </w:num>
  <w:num w:numId="20">
    <w:abstractNumId w:val="31"/>
  </w:num>
  <w:num w:numId="21">
    <w:abstractNumId w:val="16"/>
  </w:num>
  <w:num w:numId="22">
    <w:abstractNumId w:val="26"/>
  </w:num>
  <w:num w:numId="23">
    <w:abstractNumId w:val="28"/>
  </w:num>
  <w:num w:numId="24">
    <w:abstractNumId w:val="27"/>
  </w:num>
  <w:num w:numId="25">
    <w:abstractNumId w:val="48"/>
  </w:num>
  <w:num w:numId="26">
    <w:abstractNumId w:val="46"/>
  </w:num>
  <w:num w:numId="27">
    <w:abstractNumId w:val="17"/>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43"/>
  </w:num>
  <w:num w:numId="31">
    <w:abstractNumId w:val="10"/>
  </w:num>
  <w:num w:numId="32">
    <w:abstractNumId w:val="15"/>
  </w:num>
  <w:num w:numId="33">
    <w:abstractNumId w:val="20"/>
  </w:num>
  <w:num w:numId="34">
    <w:abstractNumId w:val="41"/>
  </w:num>
  <w:num w:numId="35">
    <w:abstractNumId w:val="33"/>
  </w:num>
  <w:num w:numId="36">
    <w:abstractNumId w:val="37"/>
  </w:num>
  <w:num w:numId="37">
    <w:abstractNumId w:val="18"/>
  </w:num>
  <w:num w:numId="38">
    <w:abstractNumId w:val="34"/>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35"/>
  </w:num>
  <w:num w:numId="42">
    <w:abstractNumId w:val="32"/>
  </w:num>
  <w:num w:numId="43">
    <w:abstractNumId w:val="36"/>
  </w:num>
  <w:num w:numId="44">
    <w:abstractNumId w:val="30"/>
  </w:num>
  <w:num w:numId="45">
    <w:abstractNumId w:val="21"/>
    <w:lvlOverride w:ilvl="0"/>
    <w:lvlOverride w:ilvl="1"/>
    <w:lvlOverride w:ilvl="2"/>
    <w:lvlOverride w:ilvl="3"/>
    <w:lvlOverride w:ilvl="4"/>
    <w:lvlOverride w:ilvl="5"/>
    <w:lvlOverride w:ilvl="6"/>
    <w:lvlOverride w:ilvl="7"/>
    <w:lvlOverride w:ilvl="8"/>
  </w:num>
  <w:num w:numId="46">
    <w:abstractNumId w:val="22"/>
    <w:lvlOverride w:ilvl="0"/>
    <w:lvlOverride w:ilvl="1"/>
    <w:lvlOverride w:ilvl="2"/>
    <w:lvlOverride w:ilvl="3"/>
    <w:lvlOverride w:ilvl="4"/>
    <w:lvlOverride w:ilvl="5"/>
    <w:lvlOverride w:ilvl="6"/>
    <w:lvlOverride w:ilvl="7"/>
    <w:lvlOverride w:ilvl="8"/>
  </w:num>
  <w:num w:numId="47">
    <w:abstractNumId w:val="24"/>
    <w:lvlOverride w:ilvl="0"/>
    <w:lvlOverride w:ilvl="1"/>
    <w:lvlOverride w:ilvl="2"/>
    <w:lvlOverride w:ilvl="3"/>
    <w:lvlOverride w:ilvl="4"/>
    <w:lvlOverride w:ilvl="5"/>
    <w:lvlOverride w:ilvl="6"/>
    <w:lvlOverride w:ilvl="7"/>
    <w:lvlOverride w:ilvl="8"/>
  </w:num>
  <w:num w:numId="48">
    <w:abstractNumId w:val="14"/>
  </w:num>
  <w:num w:numId="49">
    <w:abstractNumId w:val="39"/>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D64F8"/>
    <w:rsid w:val="003E7A76"/>
    <w:rsid w:val="00464A27"/>
    <w:rsid w:val="004915DF"/>
    <w:rsid w:val="005110B5"/>
    <w:rsid w:val="00527BE4"/>
    <w:rsid w:val="0053633B"/>
    <w:rsid w:val="0056063A"/>
    <w:rsid w:val="00576351"/>
    <w:rsid w:val="005D650F"/>
    <w:rsid w:val="005F03A3"/>
    <w:rsid w:val="0060164D"/>
    <w:rsid w:val="00672956"/>
    <w:rsid w:val="00681234"/>
    <w:rsid w:val="006B3DD3"/>
    <w:rsid w:val="006B6CE6"/>
    <w:rsid w:val="00750073"/>
    <w:rsid w:val="007A17AA"/>
    <w:rsid w:val="007E2EB1"/>
    <w:rsid w:val="00810B3C"/>
    <w:rsid w:val="00824958"/>
    <w:rsid w:val="008A23F1"/>
    <w:rsid w:val="008A36C2"/>
    <w:rsid w:val="008A6B87"/>
    <w:rsid w:val="008D1C62"/>
    <w:rsid w:val="008F3573"/>
    <w:rsid w:val="008F71F8"/>
    <w:rsid w:val="00907511"/>
    <w:rsid w:val="009145DA"/>
    <w:rsid w:val="009719C0"/>
    <w:rsid w:val="00991259"/>
    <w:rsid w:val="00994FB8"/>
    <w:rsid w:val="009B3262"/>
    <w:rsid w:val="009B3D34"/>
    <w:rsid w:val="009B6FE6"/>
    <w:rsid w:val="009E24C5"/>
    <w:rsid w:val="00A06F65"/>
    <w:rsid w:val="00A1544E"/>
    <w:rsid w:val="00A21EF5"/>
    <w:rsid w:val="00A229AB"/>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03388420">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35435063">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146900889">
      <w:bodyDiv w:val="1"/>
      <w:marLeft w:val="0"/>
      <w:marRight w:val="0"/>
      <w:marTop w:val="0"/>
      <w:marBottom w:val="0"/>
      <w:divBdr>
        <w:top w:val="none" w:sz="0" w:space="0" w:color="auto"/>
        <w:left w:val="none" w:sz="0" w:space="0" w:color="auto"/>
        <w:bottom w:val="none" w:sz="0" w:space="0" w:color="auto"/>
        <w:right w:val="none" w:sz="0" w:space="0" w:color="auto"/>
      </w:divBdr>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 w:id="206710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FDC8A-E74C-466E-822B-7D6462BF3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2024-11-04T15:47:00Z</dcterms:created>
  <dcterms:modified xsi:type="dcterms:W3CDTF">2024-11-04T15:47:00Z</dcterms:modified>
</cp:coreProperties>
</file>