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A88251F" w:rsidR="00BC08C6" w:rsidRPr="00F21541" w:rsidRDefault="00223E8B" w:rsidP="00F21541">
      <w:pPr>
        <w:pStyle w:val="Header1"/>
      </w:pPr>
      <w:r>
        <w:t>FOI</w:t>
      </w:r>
      <w:r w:rsidR="000A43B7">
        <w:t xml:space="preserve"> </w:t>
      </w:r>
      <w:r w:rsidR="00B83130">
        <w:t>3414</w:t>
      </w:r>
    </w:p>
    <w:p w14:paraId="03EDF20E" w14:textId="57BE2C5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B83130">
        <w:rPr>
          <w:noProof/>
        </w:rPr>
        <w:t>14/11/2024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4C9F614A" w14:textId="4F6DFE13" w:rsidR="00B83130" w:rsidRDefault="00B83130" w:rsidP="00B83130">
      <w:pPr>
        <w:pStyle w:val="Header2"/>
      </w:pPr>
      <w:r w:rsidRPr="00B83130">
        <w:t xml:space="preserve">1. Total number of complaints received relating to radiographers for any reason (including x-ray, MRI, CT, ultrasound, mammography, </w:t>
      </w:r>
      <w:proofErr w:type="gramStart"/>
      <w:r w:rsidRPr="00B83130">
        <w:t>fluoroscopy</w:t>
      </w:r>
      <w:proofErr w:type="gramEnd"/>
      <w:r w:rsidRPr="00B83130">
        <w:t>).</w:t>
      </w:r>
    </w:p>
    <w:p w14:paraId="49B9016F" w14:textId="6365A476" w:rsidR="00B83130" w:rsidRDefault="00B83130" w:rsidP="00B83130">
      <w:pPr>
        <w:pStyle w:val="BodyCopy"/>
        <w:ind w:left="720"/>
      </w:pPr>
      <w:r>
        <w:t>11</w:t>
      </w:r>
    </w:p>
    <w:p w14:paraId="0B5E1B60" w14:textId="77777777" w:rsidR="00B83130" w:rsidRPr="00B83130" w:rsidRDefault="00B83130" w:rsidP="00B83130">
      <w:pPr>
        <w:pStyle w:val="Header2"/>
        <w:numPr>
          <w:ilvl w:val="0"/>
          <w:numId w:val="0"/>
        </w:numPr>
        <w:ind w:left="720" w:hanging="720"/>
      </w:pPr>
    </w:p>
    <w:p w14:paraId="196429FA" w14:textId="344CDED5" w:rsidR="00B83130" w:rsidRDefault="00B83130" w:rsidP="00B83130">
      <w:pPr>
        <w:pStyle w:val="Header2"/>
      </w:pPr>
      <w:r w:rsidRPr="00B83130">
        <w:t>2. Total number of the above complaints that relate to radiographers' communication issues (excluding delays in appointments or diagnostic reports).</w:t>
      </w:r>
    </w:p>
    <w:p w14:paraId="230AE88B" w14:textId="3A8FA4C2" w:rsidR="00F202D4" w:rsidRDefault="00B83130" w:rsidP="00B83130">
      <w:pPr>
        <w:pStyle w:val="BodyCopy"/>
        <w:ind w:left="720"/>
      </w:pPr>
      <w:r>
        <w:t>0</w:t>
      </w:r>
    </w:p>
    <w:p w14:paraId="33B06FFB" w14:textId="77777777" w:rsidR="00B83130" w:rsidRDefault="00B83130" w:rsidP="00B83130">
      <w:pPr>
        <w:pStyle w:val="BodyCopy"/>
        <w:ind w:left="720"/>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83130"/>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2821">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441F-34FB-4A8E-8796-59618580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2</cp:revision>
  <cp:lastPrinted>2022-11-09T09:56:00Z</cp:lastPrinted>
  <dcterms:created xsi:type="dcterms:W3CDTF">2024-11-14T13:44:00Z</dcterms:created>
  <dcterms:modified xsi:type="dcterms:W3CDTF">2024-11-14T13:44:00Z</dcterms:modified>
</cp:coreProperties>
</file>