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048B219B" w:rsidR="00BC08C6" w:rsidRPr="00F21541" w:rsidRDefault="00223E8B" w:rsidP="00F21541">
      <w:pPr>
        <w:pStyle w:val="Header1"/>
      </w:pPr>
      <w:r>
        <w:t>FOI</w:t>
      </w:r>
      <w:r w:rsidR="000A43B7">
        <w:t xml:space="preserve"> </w:t>
      </w:r>
      <w:r w:rsidR="0094163F">
        <w:t>3436</w:t>
      </w:r>
    </w:p>
    <w:p w14:paraId="03EDF20E" w14:textId="7C195AC2"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94163F">
        <w:rPr>
          <w:noProof/>
        </w:rPr>
        <w:t>18/11/2024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6AE9B8EF" w14:textId="39F203EE" w:rsidR="0094163F" w:rsidRPr="0094163F" w:rsidRDefault="0094163F" w:rsidP="0094163F">
      <w:pPr>
        <w:pStyle w:val="Header2"/>
      </w:pPr>
      <w:r w:rsidRPr="0094163F">
        <w:t>In your organisation, are there guidelines for the clinical management of adults with either rib fractures, chest wall trauma or blunt chest wall trauma?</w:t>
      </w:r>
    </w:p>
    <w:p w14:paraId="23688FDA" w14:textId="31702DF9" w:rsidR="0094163F" w:rsidRDefault="0094163F" w:rsidP="0094163F">
      <w:pPr>
        <w:pStyle w:val="Header2"/>
        <w:numPr>
          <w:ilvl w:val="0"/>
          <w:numId w:val="0"/>
        </w:numPr>
        <w:ind w:left="720"/>
      </w:pPr>
    </w:p>
    <w:p w14:paraId="37A06746" w14:textId="01A3935C" w:rsidR="0094163F" w:rsidRDefault="0094163F" w:rsidP="0094163F">
      <w:pPr>
        <w:pStyle w:val="BodyCopy"/>
        <w:ind w:left="720"/>
      </w:pPr>
      <w:r>
        <w:t>Yes</w:t>
      </w:r>
    </w:p>
    <w:p w14:paraId="5AA00C70" w14:textId="77777777" w:rsidR="0094163F" w:rsidRPr="0094163F" w:rsidRDefault="0094163F" w:rsidP="0094163F">
      <w:pPr>
        <w:pStyle w:val="Header2"/>
        <w:numPr>
          <w:ilvl w:val="0"/>
          <w:numId w:val="0"/>
        </w:numPr>
        <w:ind w:left="720"/>
      </w:pPr>
    </w:p>
    <w:p w14:paraId="7D636EBD" w14:textId="7AC9D1BC" w:rsidR="0094163F" w:rsidRPr="0094163F" w:rsidRDefault="0094163F" w:rsidP="0094163F">
      <w:pPr>
        <w:pStyle w:val="Header2"/>
      </w:pPr>
      <w:r w:rsidRPr="0094163F">
        <w:t>Which clinical team(s) are patients with isolated rib fractures, chest wall trauma or blunt chest wall trauma admitted under?</w:t>
      </w:r>
    </w:p>
    <w:p w14:paraId="6A9C52FA" w14:textId="7B58E0E6" w:rsidR="0094163F" w:rsidRDefault="0094163F" w:rsidP="0094163F">
      <w:pPr>
        <w:pStyle w:val="Header2"/>
        <w:numPr>
          <w:ilvl w:val="0"/>
          <w:numId w:val="0"/>
        </w:numPr>
        <w:ind w:left="720"/>
      </w:pPr>
    </w:p>
    <w:p w14:paraId="1BB8C567" w14:textId="529E9860" w:rsidR="0094163F" w:rsidRDefault="0094163F" w:rsidP="0094163F">
      <w:pPr>
        <w:pStyle w:val="BodyCopy"/>
        <w:ind w:left="720"/>
      </w:pPr>
      <w:r>
        <w:t>Anaesthetic and pain team, general surgery</w:t>
      </w:r>
    </w:p>
    <w:p w14:paraId="4D558311" w14:textId="77777777" w:rsidR="0094163F" w:rsidRPr="0094163F" w:rsidRDefault="0094163F" w:rsidP="0094163F">
      <w:pPr>
        <w:pStyle w:val="Header2"/>
        <w:numPr>
          <w:ilvl w:val="0"/>
          <w:numId w:val="0"/>
        </w:numPr>
        <w:ind w:left="720"/>
      </w:pPr>
    </w:p>
    <w:p w14:paraId="0A2826A7" w14:textId="21ED7B59" w:rsidR="0094163F" w:rsidRPr="0094163F" w:rsidRDefault="0094163F" w:rsidP="0094163F">
      <w:pPr>
        <w:pStyle w:val="Header2"/>
      </w:pPr>
      <w:r w:rsidRPr="0094163F">
        <w:t xml:space="preserve">Can you please attach a copy of your most recent guidelines for the clinical management of adults with rib fractures, chest wall trauma or blunt chest wall </w:t>
      </w:r>
      <w:proofErr w:type="gramStart"/>
      <w:r w:rsidRPr="0094163F">
        <w:t>trauma.</w:t>
      </w:r>
      <w:proofErr w:type="gramEnd"/>
    </w:p>
    <w:p w14:paraId="415F8260" w14:textId="09B11CD7" w:rsidR="0094163F" w:rsidRDefault="0094163F" w:rsidP="0094163F">
      <w:pPr>
        <w:pStyle w:val="Header2"/>
        <w:numPr>
          <w:ilvl w:val="0"/>
          <w:numId w:val="0"/>
        </w:numPr>
        <w:ind w:left="720"/>
      </w:pPr>
    </w:p>
    <w:p w14:paraId="6AAC1D33" w14:textId="25EC2E2A" w:rsidR="0094163F" w:rsidRDefault="0094163F" w:rsidP="0094163F">
      <w:pPr>
        <w:pStyle w:val="BodyCopy"/>
        <w:ind w:left="720"/>
      </w:pPr>
      <w:r>
        <w:t>Please see attached</w:t>
      </w:r>
    </w:p>
    <w:p w14:paraId="742817A9" w14:textId="77777777" w:rsidR="0094163F" w:rsidRPr="0094163F" w:rsidRDefault="0094163F" w:rsidP="0094163F">
      <w:pPr>
        <w:pStyle w:val="Header2"/>
        <w:numPr>
          <w:ilvl w:val="0"/>
          <w:numId w:val="0"/>
        </w:numPr>
        <w:ind w:left="720"/>
      </w:pPr>
    </w:p>
    <w:p w14:paraId="08196F13" w14:textId="70B3B807" w:rsidR="0094163F" w:rsidRDefault="0094163F" w:rsidP="0094163F">
      <w:pPr>
        <w:pStyle w:val="Header2"/>
      </w:pPr>
      <w:r w:rsidRPr="0094163F">
        <w:t>Where more than one team has produced guidelines please provide copies of all the relevant guidelines.</w:t>
      </w:r>
    </w:p>
    <w:p w14:paraId="39A7DC47" w14:textId="77BA73D2" w:rsidR="0094163F" w:rsidRDefault="0094163F" w:rsidP="0094163F">
      <w:pPr>
        <w:pStyle w:val="Header2"/>
        <w:numPr>
          <w:ilvl w:val="0"/>
          <w:numId w:val="0"/>
        </w:numPr>
        <w:ind w:left="720" w:hanging="720"/>
      </w:pPr>
    </w:p>
    <w:p w14:paraId="46FA2BEF" w14:textId="4715A59A" w:rsidR="0094163F" w:rsidRPr="0094163F" w:rsidRDefault="0094163F" w:rsidP="0094163F">
      <w:pPr>
        <w:pStyle w:val="BodyCopy"/>
        <w:ind w:left="720"/>
      </w:pPr>
      <w:r>
        <w:t>Please see attached</w:t>
      </w:r>
    </w:p>
    <w:p w14:paraId="52C6E958" w14:textId="77777777" w:rsidR="0094163F" w:rsidRPr="0094163F" w:rsidRDefault="0094163F" w:rsidP="0094163F">
      <w:pPr>
        <w:pStyle w:val="Header2"/>
        <w:numPr>
          <w:ilvl w:val="0"/>
          <w:numId w:val="0"/>
        </w:numPr>
        <w:ind w:left="720"/>
      </w:pPr>
    </w:p>
    <w:p w14:paraId="33F2ACB6" w14:textId="247ED1F9" w:rsidR="0094163F" w:rsidRDefault="0094163F" w:rsidP="0094163F">
      <w:pPr>
        <w:pStyle w:val="Header2"/>
      </w:pPr>
      <w:r w:rsidRPr="0094163F">
        <w:t>In your organisation, is there a dedicated service/ team providing chest wall nerve blocks for rib fracture patients?</w:t>
      </w:r>
    </w:p>
    <w:p w14:paraId="304A0CCF" w14:textId="23DA2264" w:rsidR="0094163F" w:rsidRDefault="0094163F" w:rsidP="00A85B7C">
      <w:pPr>
        <w:pStyle w:val="BodyCopy"/>
        <w:ind w:left="720"/>
      </w:pPr>
      <w:bookmarkStart w:id="0" w:name="_GoBack"/>
      <w:bookmarkEnd w:id="0"/>
    </w:p>
    <w:p w14:paraId="02660ADB" w14:textId="7F0A0AAD" w:rsidR="0094163F" w:rsidRDefault="0094163F" w:rsidP="00A85B7C">
      <w:pPr>
        <w:pStyle w:val="BodyCopy"/>
        <w:ind w:left="720"/>
      </w:pPr>
      <w:r>
        <w:t xml:space="preserve">No </w:t>
      </w:r>
      <w:r w:rsidR="00A85B7C">
        <w:t xml:space="preserve">- </w:t>
      </w:r>
      <w:r w:rsidR="00A85B7C" w:rsidRPr="00A85B7C">
        <w:t>administered by Anaesthesia</w:t>
      </w:r>
    </w:p>
    <w:p w14:paraId="6BBB2016" w14:textId="77777777" w:rsidR="0094163F" w:rsidRPr="0094163F" w:rsidRDefault="0094163F" w:rsidP="0094163F">
      <w:pPr>
        <w:pStyle w:val="Header2"/>
        <w:numPr>
          <w:ilvl w:val="0"/>
          <w:numId w:val="0"/>
        </w:numPr>
        <w:ind w:left="720" w:hanging="720"/>
      </w:pPr>
    </w:p>
    <w:p w14:paraId="358843D5" w14:textId="77777777" w:rsidR="00F93443" w:rsidRDefault="00F93443" w:rsidP="00F202D4">
      <w:pPr>
        <w:pStyle w:val="BodyCopy"/>
      </w:pP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1"/>
  </w:num>
  <w:num w:numId="13">
    <w:abstractNumId w:val="36"/>
  </w:num>
  <w:num w:numId="14">
    <w:abstractNumId w:val="20"/>
  </w:num>
  <w:num w:numId="15">
    <w:abstractNumId w:val="34"/>
  </w:num>
  <w:num w:numId="16">
    <w:abstractNumId w:val="12"/>
  </w:num>
  <w:num w:numId="17">
    <w:abstractNumId w:val="19"/>
  </w:num>
  <w:num w:numId="18">
    <w:abstractNumId w:val="33"/>
  </w:num>
  <w:num w:numId="19">
    <w:abstractNumId w:val="11"/>
  </w:num>
  <w:num w:numId="20">
    <w:abstractNumId w:val="26"/>
  </w:num>
  <w:num w:numId="21">
    <w:abstractNumId w:val="14"/>
  </w:num>
  <w:num w:numId="22">
    <w:abstractNumId w:val="21"/>
  </w:num>
  <w:num w:numId="23">
    <w:abstractNumId w:val="23"/>
  </w:num>
  <w:num w:numId="24">
    <w:abstractNumId w:val="22"/>
  </w:num>
  <w:num w:numId="25">
    <w:abstractNumId w:val="42"/>
  </w:num>
  <w:num w:numId="26">
    <w:abstractNumId w:val="40"/>
  </w:num>
  <w:num w:numId="27">
    <w:abstractNumId w:val="1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10"/>
  </w:num>
  <w:num w:numId="32">
    <w:abstractNumId w:val="13"/>
  </w:num>
  <w:num w:numId="33">
    <w:abstractNumId w:val="18"/>
  </w:num>
  <w:num w:numId="34">
    <w:abstractNumId w:val="35"/>
  </w:num>
  <w:num w:numId="35">
    <w:abstractNumId w:val="28"/>
  </w:num>
  <w:num w:numId="36">
    <w:abstractNumId w:val="32"/>
  </w:num>
  <w:num w:numId="37">
    <w:abstractNumId w:val="16"/>
  </w:num>
  <w:num w:numId="38">
    <w:abstractNumId w:val="2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0"/>
  </w:num>
  <w:num w:numId="42">
    <w:abstractNumId w:val="27"/>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2BCC"/>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85B7C"/>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579DB-DC31-44E1-8495-33003677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McCutcheon Jay (RC9) Luton &amp; Dunstable Hospital FT</cp:lastModifiedBy>
  <cp:revision>4</cp:revision>
  <cp:lastPrinted>2022-11-09T09:56:00Z</cp:lastPrinted>
  <dcterms:created xsi:type="dcterms:W3CDTF">2024-11-18T10:46:00Z</dcterms:created>
  <dcterms:modified xsi:type="dcterms:W3CDTF">2024-11-18T11:34:00Z</dcterms:modified>
</cp:coreProperties>
</file>