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2EE8B10" w:rsidR="00BC08C6" w:rsidRPr="00F21541" w:rsidRDefault="00223E8B" w:rsidP="00F21541">
      <w:pPr>
        <w:pStyle w:val="Header1"/>
      </w:pPr>
      <w:r>
        <w:t>FOI</w:t>
      </w:r>
      <w:r w:rsidR="000A43B7">
        <w:t xml:space="preserve"> </w:t>
      </w:r>
      <w:r w:rsidR="00E4532F">
        <w:t>3438</w:t>
      </w:r>
    </w:p>
    <w:p w14:paraId="03EDF20E" w14:textId="3988C5E7"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E4532F">
        <w:rPr>
          <w:noProof/>
        </w:rPr>
        <w:t>28/11/2024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9EC6F8F" w14:textId="23260E98" w:rsidR="00E4532F" w:rsidRDefault="00E4532F" w:rsidP="00E4532F">
      <w:pPr>
        <w:pStyle w:val="Header2"/>
      </w:pPr>
      <w:r w:rsidRPr="00E4532F">
        <w:t xml:space="preserve">How many </w:t>
      </w:r>
      <w:proofErr w:type="spellStart"/>
      <w:r w:rsidRPr="00E4532F">
        <w:t>Wheelshare</w:t>
      </w:r>
      <w:proofErr w:type="spellEnd"/>
      <w:r w:rsidRPr="00E4532F">
        <w:t xml:space="preserve"> wheelchairs are in operation in NHS Bedfordshire Hospitals?</w:t>
      </w:r>
    </w:p>
    <w:p w14:paraId="060AA6E1" w14:textId="1841C788" w:rsidR="00E4532F" w:rsidRDefault="00E4532F" w:rsidP="00E4532F">
      <w:pPr>
        <w:pStyle w:val="BodyCopy"/>
        <w:ind w:left="720"/>
      </w:pPr>
      <w:r w:rsidRPr="00E4532F">
        <w:t>32 wheelchairs across both sites</w:t>
      </w:r>
    </w:p>
    <w:p w14:paraId="512C0244" w14:textId="77777777" w:rsidR="00E4532F" w:rsidRPr="00E4532F" w:rsidRDefault="00E4532F" w:rsidP="00E4532F">
      <w:pPr>
        <w:pStyle w:val="Header2"/>
        <w:numPr>
          <w:ilvl w:val="0"/>
          <w:numId w:val="0"/>
        </w:numPr>
        <w:ind w:left="720" w:hanging="720"/>
      </w:pPr>
    </w:p>
    <w:p w14:paraId="3E808E20" w14:textId="205FDB19" w:rsidR="00E4532F" w:rsidRDefault="00E4532F" w:rsidP="00E4532F">
      <w:pPr>
        <w:pStyle w:val="Header2"/>
      </w:pPr>
      <w:r w:rsidRPr="00E4532F">
        <w:t xml:space="preserve">How many payments were made to </w:t>
      </w:r>
      <w:proofErr w:type="spellStart"/>
      <w:r w:rsidRPr="00E4532F">
        <w:t>Wheelshare</w:t>
      </w:r>
      <w:proofErr w:type="spellEnd"/>
      <w:r w:rsidRPr="00E4532F">
        <w:t xml:space="preserve"> over the last year for wheelchair use in NHS Bedfordshire Hospitals?</w:t>
      </w:r>
    </w:p>
    <w:p w14:paraId="1865133E" w14:textId="33FC9678" w:rsidR="00E4532F" w:rsidRDefault="00E4532F" w:rsidP="00E4532F">
      <w:pPr>
        <w:pStyle w:val="BodyCopy"/>
        <w:ind w:left="720"/>
      </w:pPr>
      <w:r>
        <w:t xml:space="preserve">None </w:t>
      </w:r>
    </w:p>
    <w:p w14:paraId="2CE3F759" w14:textId="77777777" w:rsidR="00E4532F" w:rsidRPr="00E4532F" w:rsidRDefault="00E4532F" w:rsidP="00E4532F">
      <w:pPr>
        <w:pStyle w:val="Header2"/>
        <w:numPr>
          <w:ilvl w:val="0"/>
          <w:numId w:val="0"/>
        </w:numPr>
        <w:ind w:left="720" w:hanging="720"/>
      </w:pPr>
    </w:p>
    <w:p w14:paraId="64D93EE9" w14:textId="4094EB52" w:rsidR="00E4532F" w:rsidRDefault="00E4532F" w:rsidP="00E4532F">
      <w:pPr>
        <w:pStyle w:val="Header2"/>
      </w:pPr>
      <w:r w:rsidRPr="00E4532F">
        <w:t xml:space="preserve">Who receives the money from these payments - is it </w:t>
      </w:r>
      <w:proofErr w:type="spellStart"/>
      <w:r w:rsidRPr="00E4532F">
        <w:t>Wheelshare</w:t>
      </w:r>
      <w:proofErr w:type="spellEnd"/>
      <w:r w:rsidRPr="00E4532F">
        <w:t xml:space="preserve"> directly?</w:t>
      </w:r>
    </w:p>
    <w:p w14:paraId="2C148866" w14:textId="09927CE3" w:rsidR="00E4532F" w:rsidRDefault="00E4532F" w:rsidP="00E4532F">
      <w:pPr>
        <w:pStyle w:val="BodyCopy"/>
        <w:ind w:left="720"/>
      </w:pPr>
      <w:r>
        <w:t xml:space="preserve">Yes it is </w:t>
      </w:r>
      <w:proofErr w:type="spellStart"/>
      <w:r>
        <w:t>Wheelshare</w:t>
      </w:r>
      <w:proofErr w:type="spellEnd"/>
    </w:p>
    <w:p w14:paraId="5CACD3DD" w14:textId="77777777" w:rsidR="00E4532F" w:rsidRPr="00E4532F" w:rsidRDefault="00E4532F" w:rsidP="00E4532F">
      <w:pPr>
        <w:pStyle w:val="Header2"/>
        <w:numPr>
          <w:ilvl w:val="0"/>
          <w:numId w:val="0"/>
        </w:numPr>
        <w:ind w:left="720" w:hanging="720"/>
      </w:pPr>
    </w:p>
    <w:p w14:paraId="7D4F4FF3" w14:textId="6D48B05B" w:rsidR="00E4532F" w:rsidRDefault="00E4532F" w:rsidP="00E4532F">
      <w:pPr>
        <w:pStyle w:val="Header2"/>
      </w:pPr>
      <w:r w:rsidRPr="00E4532F">
        <w:t xml:space="preserve">If the funding goes to </w:t>
      </w:r>
      <w:proofErr w:type="spellStart"/>
      <w:r w:rsidRPr="00E4532F">
        <w:t>Wheelshare</w:t>
      </w:r>
      <w:proofErr w:type="spellEnd"/>
      <w:r w:rsidRPr="00E4532F">
        <w:t xml:space="preserve"> directly and the hospital receives no share, why do NHS Bedfordshire Hospitals have these in place?</w:t>
      </w:r>
    </w:p>
    <w:p w14:paraId="18A2828E" w14:textId="3A99992F" w:rsidR="00E4532F" w:rsidRDefault="00E4532F" w:rsidP="00E4532F">
      <w:pPr>
        <w:pStyle w:val="BodyCopy"/>
        <w:ind w:left="720"/>
      </w:pPr>
      <w:r w:rsidRPr="00E4532F">
        <w:t>To offer good quality</w:t>
      </w:r>
      <w:r>
        <w:t>,</w:t>
      </w:r>
      <w:r w:rsidRPr="00E4532F">
        <w:t xml:space="preserve"> regularly serviced wheelchairs in a secured well signposted location.</w:t>
      </w:r>
    </w:p>
    <w:p w14:paraId="52D965DC" w14:textId="77777777" w:rsidR="00E4532F" w:rsidRPr="00E4532F" w:rsidRDefault="00E4532F" w:rsidP="00E4532F">
      <w:pPr>
        <w:pStyle w:val="Header2"/>
        <w:numPr>
          <w:ilvl w:val="0"/>
          <w:numId w:val="0"/>
        </w:numPr>
        <w:ind w:left="720" w:hanging="720"/>
      </w:pPr>
    </w:p>
    <w:p w14:paraId="66BB1F47" w14:textId="77777777" w:rsidR="00E4532F" w:rsidRPr="00E4532F" w:rsidRDefault="00E4532F" w:rsidP="00E4532F">
      <w:pPr>
        <w:pStyle w:val="Header2"/>
      </w:pPr>
      <w:r w:rsidRPr="00E4532F">
        <w:t xml:space="preserve">What is the criteria for a patient to be denied a wheelchair free of charge and thus require to use the </w:t>
      </w:r>
      <w:proofErr w:type="spellStart"/>
      <w:r w:rsidRPr="00E4532F">
        <w:t>Wheelshare</w:t>
      </w:r>
      <w:proofErr w:type="spellEnd"/>
      <w:r w:rsidRPr="00E4532F">
        <w:t xml:space="preserve"> service?</w:t>
      </w:r>
    </w:p>
    <w:p w14:paraId="358843D5" w14:textId="0E75DAB7" w:rsidR="00F93443" w:rsidRDefault="00E4532F" w:rsidP="00E4532F">
      <w:pPr>
        <w:pStyle w:val="BodyCopy"/>
        <w:ind w:left="720"/>
      </w:pPr>
      <w:r w:rsidRPr="00E4532F">
        <w:t xml:space="preserve">No patient is directly denied access to a ‘normal’ non </w:t>
      </w:r>
      <w:proofErr w:type="spellStart"/>
      <w:r w:rsidRPr="00E4532F">
        <w:t>Wheelshare</w:t>
      </w:r>
      <w:proofErr w:type="spellEnd"/>
      <w:r w:rsidRPr="00E4532F">
        <w:t xml:space="preserve"> wheelchair, but they are not always available as they are often stolen. Over the last two years there has been 4 occasions where a wheelchair could not be provided.</w:t>
      </w:r>
      <w:bookmarkStart w:id="0" w:name="_GoBack"/>
      <w:bookmarkEnd w:id="0"/>
    </w:p>
    <w:p w14:paraId="230AE88B" w14:textId="7614A910" w:rsidR="00F202D4" w:rsidRDefault="00F202D4" w:rsidP="005F03A3">
      <w:pPr>
        <w:pStyle w:val="Header2"/>
        <w:numPr>
          <w:ilvl w:val="0"/>
          <w:numId w:val="0"/>
        </w:numPr>
      </w:pPr>
    </w:p>
    <w:p w14:paraId="11A6C540" w14:textId="77777777" w:rsidR="00E4532F" w:rsidRDefault="00E4532F"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t>
      </w:r>
      <w:r>
        <w:lastRenderedPageBreak/>
        <w:t xml:space="preserve">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BF3824"/>
    <w:multiLevelType w:val="multilevel"/>
    <w:tmpl w:val="EBFCB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4"/>
  </w:num>
  <w:num w:numId="13">
    <w:abstractNumId w:val="39"/>
  </w:num>
  <w:num w:numId="14">
    <w:abstractNumId w:val="21"/>
  </w:num>
  <w:num w:numId="15">
    <w:abstractNumId w:val="36"/>
  </w:num>
  <w:num w:numId="16">
    <w:abstractNumId w:val="12"/>
  </w:num>
  <w:num w:numId="17">
    <w:abstractNumId w:val="20"/>
  </w:num>
  <w:num w:numId="18">
    <w:abstractNumId w:val="35"/>
  </w:num>
  <w:num w:numId="19">
    <w:abstractNumId w:val="11"/>
  </w:num>
  <w:num w:numId="20">
    <w:abstractNumId w:val="28"/>
  </w:num>
  <w:num w:numId="21">
    <w:abstractNumId w:val="14"/>
  </w:num>
  <w:num w:numId="22">
    <w:abstractNumId w:val="22"/>
  </w:num>
  <w:num w:numId="23">
    <w:abstractNumId w:val="25"/>
  </w:num>
  <w:num w:numId="24">
    <w:abstractNumId w:val="23"/>
  </w:num>
  <w:num w:numId="25">
    <w:abstractNumId w:val="45"/>
  </w:num>
  <w:num w:numId="26">
    <w:abstractNumId w:val="43"/>
  </w:num>
  <w:num w:numId="27">
    <w:abstractNumId w:val="15"/>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0"/>
  </w:num>
  <w:num w:numId="31">
    <w:abstractNumId w:val="10"/>
  </w:num>
  <w:num w:numId="32">
    <w:abstractNumId w:val="13"/>
  </w:num>
  <w:num w:numId="33">
    <w:abstractNumId w:val="19"/>
  </w:num>
  <w:num w:numId="34">
    <w:abstractNumId w:val="38"/>
  </w:num>
  <w:num w:numId="35">
    <w:abstractNumId w:val="30"/>
  </w:num>
  <w:num w:numId="36">
    <w:abstractNumId w:val="34"/>
  </w:num>
  <w:num w:numId="37">
    <w:abstractNumId w:val="17"/>
  </w:num>
  <w:num w:numId="38">
    <w:abstractNumId w:val="3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2"/>
  </w:num>
  <w:num w:numId="42">
    <w:abstractNumId w:val="29"/>
  </w:num>
  <w:num w:numId="43">
    <w:abstractNumId w:val="33"/>
  </w:num>
  <w:num w:numId="44">
    <w:abstractNumId w:val="27"/>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4532F"/>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12644111">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BF8C-8139-4D26-B31F-E833D453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2024-11-28T14:54:00Z</dcterms:created>
  <dcterms:modified xsi:type="dcterms:W3CDTF">2024-11-28T14:54:00Z</dcterms:modified>
</cp:coreProperties>
</file>