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626A0DD7" w:rsidR="00BC08C6" w:rsidRPr="00F21541" w:rsidRDefault="00223E8B" w:rsidP="00F21541">
      <w:pPr>
        <w:pStyle w:val="Header1"/>
      </w:pPr>
      <w:r>
        <w:t>FOI</w:t>
      </w:r>
      <w:r w:rsidR="000A43B7">
        <w:t xml:space="preserve"> </w:t>
      </w:r>
      <w:r w:rsidR="005A51CD">
        <w:t>3508</w:t>
      </w:r>
    </w:p>
    <w:p w14:paraId="03EDF20E" w14:textId="08EDBE02"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5A51CD">
        <w:rPr>
          <w:noProof/>
        </w:rPr>
        <w:t>20/12/2024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358843D5" w14:textId="38B5FB29" w:rsidR="00F93443" w:rsidRDefault="005A51CD" w:rsidP="005A51CD">
      <w:pPr>
        <w:pStyle w:val="Header2"/>
      </w:pPr>
      <w:r w:rsidRPr="005A51CD">
        <w:t xml:space="preserve">Does Bedfordshire Hospitals NHS Foundation Trust have any guidelines/policies for the treatment and management of patients who have peripheral arterial disease (PAD) or have experienced a myocardial infarction (MI) or stroke?  </w:t>
      </w:r>
    </w:p>
    <w:p w14:paraId="3B1C2CE0" w14:textId="27B03923" w:rsidR="005A51CD" w:rsidRDefault="005A51CD" w:rsidP="005A51CD">
      <w:pPr>
        <w:pStyle w:val="BodyCopy"/>
        <w:ind w:left="720"/>
      </w:pPr>
      <w:r>
        <w:t>Yes, please see attached</w:t>
      </w:r>
      <w:bookmarkStart w:id="0" w:name="_GoBack"/>
      <w:bookmarkEnd w:id="0"/>
    </w:p>
    <w:p w14:paraId="028D454D" w14:textId="77777777" w:rsidR="005A51CD" w:rsidRDefault="005A51CD" w:rsidP="005A51CD">
      <w:pPr>
        <w:pStyle w:val="Header2"/>
        <w:numPr>
          <w:ilvl w:val="0"/>
          <w:numId w:val="0"/>
        </w:numPr>
        <w:ind w:left="720" w:hanging="720"/>
      </w:pPr>
    </w:p>
    <w:p w14:paraId="67C20269" w14:textId="544A4D8E" w:rsidR="005A51CD" w:rsidRDefault="005A51CD" w:rsidP="005A51CD">
      <w:pPr>
        <w:pStyle w:val="Header2"/>
      </w:pPr>
      <w:r w:rsidRPr="005A51CD">
        <w:t>Does Bedfordshire Hospitals NHS Foundation Trust have any guidelines or policies for testing Lipoprotein (a) (</w:t>
      </w:r>
      <w:proofErr w:type="gramStart"/>
      <w:r w:rsidRPr="005A51CD">
        <w:t>LP(</w:t>
      </w:r>
      <w:proofErr w:type="gramEnd"/>
      <w:r w:rsidRPr="005A51CD">
        <w:t>a)) level in patients who have experienced per</w:t>
      </w:r>
      <w:r>
        <w:t xml:space="preserve">ipheral arterial disease (PAD) </w:t>
      </w:r>
      <w:r w:rsidRPr="005A51CD">
        <w:t>or have experienced a myocardial infarction ( MI) or stroke?</w:t>
      </w:r>
    </w:p>
    <w:p w14:paraId="65EC84C0" w14:textId="63709BB8" w:rsidR="005A51CD" w:rsidRDefault="005A51CD" w:rsidP="005A51CD">
      <w:pPr>
        <w:pStyle w:val="BodyCopy"/>
        <w:ind w:left="720"/>
      </w:pPr>
      <w:r>
        <w:t xml:space="preserve">No </w:t>
      </w:r>
    </w:p>
    <w:p w14:paraId="3984A3F2" w14:textId="77777777" w:rsidR="005A51CD" w:rsidRDefault="005A51CD" w:rsidP="005A51CD">
      <w:pPr>
        <w:pStyle w:val="ListParagraph"/>
        <w:numPr>
          <w:ilvl w:val="0"/>
          <w:numId w:val="0"/>
        </w:numPr>
        <w:ind w:left="720"/>
      </w:pPr>
    </w:p>
    <w:p w14:paraId="5FA8B31F" w14:textId="430D9A08" w:rsidR="005A51CD" w:rsidRDefault="005A51CD" w:rsidP="005A51CD">
      <w:pPr>
        <w:pStyle w:val="Header2"/>
      </w:pPr>
      <w:r w:rsidRPr="005A51CD">
        <w:t>Does Bedfordshire Hospitals NHS Foundation Trust have any guidelines or policies for testing Lipoprotein (a) (</w:t>
      </w:r>
      <w:proofErr w:type="gramStart"/>
      <w:r w:rsidRPr="005A51CD">
        <w:t>LP(</w:t>
      </w:r>
      <w:proofErr w:type="gramEnd"/>
      <w:r w:rsidRPr="005A51CD">
        <w:t>a)) level in patients who require cardiac rehabilitation?</w:t>
      </w:r>
    </w:p>
    <w:p w14:paraId="230AE88B" w14:textId="5211109E" w:rsidR="00F202D4" w:rsidRDefault="005A51CD" w:rsidP="005A51CD">
      <w:pPr>
        <w:pStyle w:val="BodyCopy"/>
        <w:ind w:left="720"/>
      </w:pPr>
      <w:r>
        <w:t xml:space="preserve">No </w:t>
      </w:r>
    </w:p>
    <w:p w14:paraId="573D91A3" w14:textId="77777777" w:rsidR="005A51CD" w:rsidRDefault="005A51CD"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6351"/>
    <w:rsid w:val="005A51CD"/>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4163F"/>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A0FE2-564C-46AA-8894-551BE141B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2</cp:revision>
  <cp:lastPrinted>2022-11-09T09:56:00Z</cp:lastPrinted>
  <dcterms:created xsi:type="dcterms:W3CDTF">2024-12-20T09:09:00Z</dcterms:created>
  <dcterms:modified xsi:type="dcterms:W3CDTF">2024-12-20T09:09:00Z</dcterms:modified>
</cp:coreProperties>
</file>